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2A45" w14:textId="77777777" w:rsidR="00314ED4" w:rsidRDefault="00D258BD">
      <w:pPr>
        <w:pStyle w:val="NoSpacing"/>
        <w:jc w:val="center"/>
        <w:rPr>
          <w:rFonts w:ascii="Tipo de letra del sistema Fina" w:eastAsia="Tipo de letra del sistema Fina" w:hAnsi="Tipo de letra del sistema Fina" w:cs="Tipo de letra del sistema Fina"/>
          <w:b/>
          <w:bCs/>
        </w:rPr>
      </w:pPr>
      <w:r>
        <w:rPr>
          <w:noProof/>
          <w:sz w:val="24"/>
          <w:szCs w:val="24"/>
        </w:rPr>
        <w:drawing>
          <wp:inline distT="0" distB="0" distL="0" distR="0" wp14:anchorId="3A4580A8" wp14:editId="1765811B">
            <wp:extent cx="1612900" cy="6223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pic:nvPicPr>
                  <pic:blipFill>
                    <a:blip r:embed="rId7">
                      <a:extLst/>
                    </a:blip>
                    <a:stretch>
                      <a:fillRect/>
                    </a:stretch>
                  </pic:blipFill>
                  <pic:spPr>
                    <a:xfrm>
                      <a:off x="0" y="0"/>
                      <a:ext cx="1612900" cy="622300"/>
                    </a:xfrm>
                    <a:prstGeom prst="rect">
                      <a:avLst/>
                    </a:prstGeom>
                    <a:ln w="12700" cap="flat">
                      <a:noFill/>
                      <a:miter lim="400000"/>
                    </a:ln>
                    <a:effectLst/>
                  </pic:spPr>
                </pic:pic>
              </a:graphicData>
            </a:graphic>
          </wp:inline>
        </w:drawing>
      </w:r>
    </w:p>
    <w:p w14:paraId="43777CA5" w14:textId="77777777" w:rsidR="00314ED4" w:rsidRDefault="00314ED4">
      <w:pPr>
        <w:pStyle w:val="NoSpacing"/>
        <w:jc w:val="center"/>
        <w:rPr>
          <w:rFonts w:ascii="Tipo de letra del sistema Fina" w:eastAsia="Tipo de letra del sistema Fina" w:hAnsi="Tipo de letra del sistema Fina" w:cs="Tipo de letra del sistema Fina"/>
          <w:b/>
          <w:bCs/>
        </w:rPr>
      </w:pPr>
    </w:p>
    <w:p w14:paraId="59F5AF24" w14:textId="77777777" w:rsidR="00314ED4" w:rsidRDefault="00D258BD">
      <w:pPr>
        <w:pStyle w:val="FreeFormB"/>
        <w:jc w:val="center"/>
        <w:rPr>
          <w:rFonts w:ascii="Times" w:eastAsia="Times" w:hAnsi="Times" w:cs="Times"/>
          <w:b/>
          <w:bCs/>
          <w:i/>
          <w:iCs/>
          <w:sz w:val="28"/>
          <w:szCs w:val="28"/>
          <w:u w:val="single"/>
        </w:rPr>
      </w:pPr>
      <w:r>
        <w:rPr>
          <w:rFonts w:ascii="Times"/>
          <w:b/>
          <w:bCs/>
          <w:i/>
          <w:iCs/>
          <w:sz w:val="28"/>
          <w:szCs w:val="28"/>
          <w:u w:val="single"/>
        </w:rPr>
        <w:t>Proposal for Industry Consultants</w:t>
      </w:r>
      <w:r>
        <w:rPr>
          <w:rFonts w:hAnsi="Times"/>
          <w:b/>
          <w:bCs/>
          <w:i/>
          <w:iCs/>
          <w:sz w:val="28"/>
          <w:szCs w:val="28"/>
          <w:u w:val="single"/>
        </w:rPr>
        <w:t>’</w:t>
      </w:r>
      <w:r>
        <w:rPr>
          <w:rFonts w:hAnsi="Times"/>
          <w:b/>
          <w:bCs/>
          <w:i/>
          <w:iCs/>
          <w:sz w:val="28"/>
          <w:szCs w:val="28"/>
          <w:u w:val="single"/>
        </w:rPr>
        <w:t xml:space="preserve"> </w:t>
      </w:r>
      <w:r>
        <w:rPr>
          <w:rFonts w:ascii="Times"/>
          <w:b/>
          <w:bCs/>
          <w:i/>
          <w:iCs/>
          <w:sz w:val="28"/>
          <w:szCs w:val="28"/>
          <w:u w:val="single"/>
        </w:rPr>
        <w:t xml:space="preserve">Meeting </w:t>
      </w:r>
    </w:p>
    <w:p w14:paraId="414CD2D1" w14:textId="77777777" w:rsidR="00314ED4" w:rsidRDefault="00B5289D">
      <w:pPr>
        <w:pStyle w:val="FreeFormB"/>
        <w:jc w:val="center"/>
        <w:rPr>
          <w:rFonts w:ascii="Times" w:eastAsia="Times" w:hAnsi="Times" w:cs="Times"/>
          <w:b/>
          <w:bCs/>
          <w:i/>
          <w:iCs/>
          <w:sz w:val="28"/>
          <w:szCs w:val="28"/>
          <w:u w:val="single"/>
        </w:rPr>
      </w:pPr>
      <w:r>
        <w:rPr>
          <w:rFonts w:ascii="Times"/>
          <w:b/>
          <w:bCs/>
          <w:i/>
          <w:iCs/>
          <w:sz w:val="28"/>
          <w:szCs w:val="28"/>
          <w:u w:val="single"/>
        </w:rPr>
        <w:t>2017</w:t>
      </w:r>
      <w:r w:rsidR="00D258BD">
        <w:rPr>
          <w:rFonts w:ascii="Times"/>
          <w:b/>
          <w:bCs/>
          <w:i/>
          <w:iCs/>
          <w:sz w:val="28"/>
          <w:szCs w:val="28"/>
          <w:u w:val="single"/>
        </w:rPr>
        <w:t xml:space="preserve"> Annual General Meeting </w:t>
      </w:r>
    </w:p>
    <w:p w14:paraId="3B40747E" w14:textId="77777777" w:rsidR="00314ED4" w:rsidRDefault="00314ED4">
      <w:pPr>
        <w:pStyle w:val="FreeFormB"/>
        <w:rPr>
          <w:rFonts w:ascii="Times" w:eastAsia="Times" w:hAnsi="Times" w:cs="Times"/>
          <w:sz w:val="24"/>
          <w:szCs w:val="24"/>
        </w:rPr>
      </w:pPr>
    </w:p>
    <w:p w14:paraId="32C1D413" w14:textId="77777777" w:rsidR="00314ED4" w:rsidRDefault="00D258BD">
      <w:pPr>
        <w:pStyle w:val="FreeFormB"/>
        <w:rPr>
          <w:rFonts w:ascii="Times" w:eastAsia="Times" w:hAnsi="Times" w:cs="Times"/>
          <w:sz w:val="24"/>
          <w:szCs w:val="24"/>
        </w:rPr>
      </w:pPr>
      <w:r>
        <w:rPr>
          <w:rFonts w:ascii="Times"/>
          <w:sz w:val="24"/>
          <w:szCs w:val="24"/>
        </w:rPr>
        <w:t>As a Diamond or Platinum Level sponsor of the Ontario Rheumatology Association (ORA), we are pleased to offer you the opportunity to seek the advice of selected members of the ORA who w</w:t>
      </w:r>
      <w:r w:rsidR="00B5289D">
        <w:rPr>
          <w:rFonts w:ascii="Times"/>
          <w:sz w:val="24"/>
          <w:szCs w:val="24"/>
        </w:rPr>
        <w:t>ill be in attendance at the 2017</w:t>
      </w:r>
      <w:r>
        <w:rPr>
          <w:rFonts w:ascii="Times"/>
          <w:sz w:val="24"/>
          <w:szCs w:val="24"/>
        </w:rPr>
        <w:t xml:space="preserve"> Annual General Meeting (AGM). The objective is to provide Industry Partners with a unique opportunity to understand the needs of their principle partners in Arthritis Care. </w:t>
      </w:r>
    </w:p>
    <w:p w14:paraId="50F1AF9F" w14:textId="77777777" w:rsidR="00314ED4" w:rsidRDefault="00314ED4">
      <w:pPr>
        <w:pStyle w:val="FreeFormB"/>
        <w:rPr>
          <w:rFonts w:ascii="Times" w:eastAsia="Times" w:hAnsi="Times" w:cs="Times"/>
          <w:sz w:val="24"/>
          <w:szCs w:val="24"/>
        </w:rPr>
      </w:pPr>
    </w:p>
    <w:p w14:paraId="62EB54FB" w14:textId="77777777" w:rsidR="00314ED4" w:rsidRDefault="00D258BD">
      <w:pPr>
        <w:pStyle w:val="FreeFormB"/>
        <w:rPr>
          <w:rFonts w:ascii="Times" w:eastAsia="Times" w:hAnsi="Times" w:cs="Times"/>
          <w:b/>
          <w:bCs/>
          <w:i/>
          <w:iCs/>
          <w:sz w:val="24"/>
          <w:szCs w:val="24"/>
        </w:rPr>
      </w:pPr>
      <w:r>
        <w:rPr>
          <w:rFonts w:ascii="Times"/>
          <w:b/>
          <w:bCs/>
          <w:i/>
          <w:iCs/>
          <w:sz w:val="24"/>
          <w:szCs w:val="24"/>
        </w:rPr>
        <w:t xml:space="preserve">Terms: </w:t>
      </w:r>
    </w:p>
    <w:p w14:paraId="79280270" w14:textId="594087A7" w:rsidR="00314ED4" w:rsidRDefault="00CA5ADD" w:rsidP="00CA5ADD">
      <w:pPr>
        <w:pStyle w:val="FreeFormB"/>
        <w:numPr>
          <w:ilvl w:val="0"/>
          <w:numId w:val="26"/>
        </w:numPr>
        <w:tabs>
          <w:tab w:val="left" w:pos="240"/>
        </w:tabs>
        <w:rPr>
          <w:rFonts w:ascii="Times" w:eastAsia="Times" w:hAnsi="Times" w:cs="Times"/>
          <w:sz w:val="24"/>
          <w:szCs w:val="24"/>
        </w:rPr>
      </w:pPr>
      <w:r>
        <w:rPr>
          <w:rFonts w:ascii="Times"/>
          <w:sz w:val="24"/>
          <w:szCs w:val="24"/>
        </w:rPr>
        <w:t>Open to all 2017</w:t>
      </w:r>
      <w:r w:rsidR="00D258BD">
        <w:rPr>
          <w:rFonts w:ascii="Times"/>
          <w:sz w:val="24"/>
          <w:szCs w:val="24"/>
        </w:rPr>
        <w:t xml:space="preserve"> Diamond or Platinum Level sponsors, with the maximum number of 6 recommended 4 hour meeting time slots. </w:t>
      </w:r>
    </w:p>
    <w:p w14:paraId="0EF27A0D" w14:textId="77777777" w:rsidR="00314ED4" w:rsidRDefault="00314ED4" w:rsidP="00CA5ADD">
      <w:pPr>
        <w:pStyle w:val="FreeFormB"/>
        <w:tabs>
          <w:tab w:val="left" w:pos="240"/>
        </w:tabs>
        <w:rPr>
          <w:rFonts w:ascii="Times" w:eastAsia="Times" w:hAnsi="Times" w:cs="Times"/>
          <w:sz w:val="24"/>
          <w:szCs w:val="24"/>
        </w:rPr>
      </w:pPr>
    </w:p>
    <w:p w14:paraId="074105D7" w14:textId="5BEACF25"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t xml:space="preserve">Sponsors must confirm to the ORA (c/o Sandy Kennedy </w:t>
      </w:r>
      <w:hyperlink r:id="rId8" w:history="1">
        <w:r>
          <w:rPr>
            <w:rStyle w:val="Hyperlink0"/>
          </w:rPr>
          <w:t>admin@ontariorheum.ca</w:t>
        </w:r>
      </w:hyperlink>
      <w:r>
        <w:rPr>
          <w:rFonts w:ascii="Times"/>
          <w:sz w:val="24"/>
          <w:szCs w:val="24"/>
        </w:rPr>
        <w:t>) their intent to host a Consultants</w:t>
      </w:r>
      <w:r>
        <w:rPr>
          <w:rFonts w:hAnsi="Times"/>
          <w:sz w:val="24"/>
          <w:szCs w:val="24"/>
        </w:rPr>
        <w:t>’</w:t>
      </w:r>
      <w:r>
        <w:rPr>
          <w:rFonts w:hAnsi="Times"/>
          <w:sz w:val="24"/>
          <w:szCs w:val="24"/>
        </w:rPr>
        <w:t xml:space="preserve"> </w:t>
      </w:r>
      <w:r>
        <w:rPr>
          <w:rFonts w:ascii="Times"/>
          <w:sz w:val="24"/>
          <w:szCs w:val="24"/>
        </w:rPr>
        <w:t xml:space="preserve">Meeting no later than </w:t>
      </w:r>
      <w:r w:rsidR="00CA5ADD">
        <w:rPr>
          <w:rFonts w:ascii="Times"/>
          <w:b/>
          <w:bCs/>
          <w:sz w:val="24"/>
          <w:szCs w:val="24"/>
        </w:rPr>
        <w:t>April 12</w:t>
      </w:r>
      <w:r>
        <w:rPr>
          <w:rFonts w:ascii="Times"/>
          <w:b/>
          <w:bCs/>
          <w:sz w:val="24"/>
          <w:szCs w:val="24"/>
        </w:rPr>
        <w:t>, 201</w:t>
      </w:r>
      <w:r w:rsidR="00B5289D">
        <w:rPr>
          <w:rFonts w:ascii="Times"/>
          <w:b/>
          <w:bCs/>
          <w:sz w:val="24"/>
          <w:szCs w:val="24"/>
        </w:rPr>
        <w:t>7</w:t>
      </w:r>
    </w:p>
    <w:p w14:paraId="6489B6A9" w14:textId="77777777" w:rsidR="00314ED4" w:rsidRDefault="00314ED4" w:rsidP="00CA5ADD">
      <w:pPr>
        <w:pStyle w:val="FreeFormB"/>
        <w:rPr>
          <w:rFonts w:ascii="Times" w:eastAsia="Times" w:hAnsi="Times" w:cs="Times"/>
          <w:sz w:val="24"/>
          <w:szCs w:val="24"/>
        </w:rPr>
      </w:pPr>
    </w:p>
    <w:p w14:paraId="12315C05" w14:textId="77777777"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t>Consultants</w:t>
      </w:r>
      <w:r>
        <w:rPr>
          <w:rFonts w:hAnsi="Times"/>
          <w:sz w:val="24"/>
          <w:szCs w:val="24"/>
        </w:rPr>
        <w:t>’</w:t>
      </w:r>
      <w:r>
        <w:rPr>
          <w:rFonts w:hAnsi="Times"/>
          <w:sz w:val="24"/>
          <w:szCs w:val="24"/>
        </w:rPr>
        <w:t xml:space="preserve"> </w:t>
      </w:r>
      <w:r>
        <w:rPr>
          <w:rFonts w:ascii="Times"/>
          <w:sz w:val="24"/>
          <w:szCs w:val="24"/>
        </w:rPr>
        <w:t xml:space="preserve">meetings may be held on the Thursday &amp; Friday, immediately preceding the AGM. In order to provide as much interactivity as possible for advisors and industry hosts, the following 6 time slots are recommended for meetings: </w:t>
      </w:r>
    </w:p>
    <w:p w14:paraId="0AA3F181" w14:textId="77777777" w:rsidR="00314ED4" w:rsidRDefault="00314ED4" w:rsidP="00CA5ADD">
      <w:pPr>
        <w:pStyle w:val="FreeFormB"/>
        <w:tabs>
          <w:tab w:val="left" w:pos="240"/>
        </w:tabs>
        <w:rPr>
          <w:rFonts w:ascii="Times" w:eastAsia="Times" w:hAnsi="Times" w:cs="Times"/>
          <w:sz w:val="24"/>
          <w:szCs w:val="24"/>
        </w:rPr>
      </w:pPr>
    </w:p>
    <w:p w14:paraId="4E74927E" w14:textId="77777777" w:rsidR="00314ED4" w:rsidRDefault="00B5289D" w:rsidP="00CA5ADD">
      <w:pPr>
        <w:pStyle w:val="FreeFormB"/>
        <w:numPr>
          <w:ilvl w:val="2"/>
          <w:numId w:val="26"/>
        </w:numPr>
        <w:tabs>
          <w:tab w:val="left" w:pos="720"/>
        </w:tabs>
        <w:rPr>
          <w:rFonts w:ascii="Times" w:eastAsia="Times" w:hAnsi="Times" w:cs="Times"/>
        </w:rPr>
      </w:pPr>
      <w:r>
        <w:rPr>
          <w:rFonts w:ascii="Times"/>
          <w:b/>
          <w:bCs/>
          <w:sz w:val="24"/>
          <w:szCs w:val="24"/>
        </w:rPr>
        <w:t>Thursday, May 25</w:t>
      </w:r>
      <w:r w:rsidR="00D258BD">
        <w:rPr>
          <w:rFonts w:ascii="Times"/>
          <w:b/>
          <w:bCs/>
          <w:sz w:val="24"/>
          <w:szCs w:val="24"/>
        </w:rPr>
        <w:t xml:space="preserve">:  </w:t>
      </w:r>
      <w:r w:rsidR="00D258BD">
        <w:rPr>
          <w:rFonts w:ascii="Times"/>
          <w:sz w:val="24"/>
          <w:szCs w:val="24"/>
        </w:rPr>
        <w:t xml:space="preserve"> 12:30pm </w:t>
      </w:r>
      <w:r w:rsidR="00D258BD">
        <w:rPr>
          <w:rFonts w:hAnsi="Times"/>
          <w:sz w:val="24"/>
          <w:szCs w:val="24"/>
        </w:rPr>
        <w:t>–</w:t>
      </w:r>
      <w:r w:rsidR="00D258BD">
        <w:rPr>
          <w:rFonts w:hAnsi="Times"/>
          <w:sz w:val="24"/>
          <w:szCs w:val="24"/>
        </w:rPr>
        <w:t xml:space="preserve"> </w:t>
      </w:r>
      <w:r w:rsidR="00D258BD">
        <w:rPr>
          <w:rFonts w:ascii="Times"/>
          <w:sz w:val="24"/>
          <w:szCs w:val="24"/>
        </w:rPr>
        <w:t>4:30pm</w:t>
      </w:r>
    </w:p>
    <w:p w14:paraId="479600A0" w14:textId="77777777" w:rsidR="00CA5ADD" w:rsidRPr="00CA5ADD" w:rsidRDefault="00B5289D" w:rsidP="00CA5ADD">
      <w:pPr>
        <w:pStyle w:val="FreeFormB"/>
        <w:numPr>
          <w:ilvl w:val="2"/>
          <w:numId w:val="26"/>
        </w:numPr>
        <w:tabs>
          <w:tab w:val="left" w:pos="720"/>
        </w:tabs>
        <w:rPr>
          <w:rFonts w:ascii="Times" w:eastAsia="Times" w:hAnsi="Times" w:cs="Times"/>
        </w:rPr>
      </w:pPr>
      <w:r>
        <w:rPr>
          <w:rFonts w:ascii="Times"/>
          <w:b/>
          <w:bCs/>
          <w:sz w:val="24"/>
          <w:szCs w:val="24"/>
        </w:rPr>
        <w:t>Thursday, May 25</w:t>
      </w:r>
      <w:r w:rsidR="00D258BD">
        <w:rPr>
          <w:rFonts w:ascii="Times"/>
          <w:b/>
          <w:bCs/>
          <w:sz w:val="24"/>
          <w:szCs w:val="24"/>
        </w:rPr>
        <w:t>:</w:t>
      </w:r>
      <w:r w:rsidR="00D258BD">
        <w:rPr>
          <w:rFonts w:ascii="Times"/>
          <w:sz w:val="24"/>
          <w:szCs w:val="24"/>
        </w:rPr>
        <w:t xml:space="preserve">   6:00pm </w:t>
      </w:r>
      <w:r w:rsidR="00D258BD">
        <w:rPr>
          <w:rFonts w:hAnsi="Times"/>
          <w:sz w:val="24"/>
          <w:szCs w:val="24"/>
        </w:rPr>
        <w:t>–</w:t>
      </w:r>
      <w:r w:rsidR="00D258BD">
        <w:rPr>
          <w:rFonts w:hAnsi="Times"/>
          <w:sz w:val="24"/>
          <w:szCs w:val="24"/>
        </w:rPr>
        <w:t xml:space="preserve"> </w:t>
      </w:r>
      <w:r w:rsidR="00D258BD">
        <w:rPr>
          <w:rFonts w:ascii="Times"/>
          <w:sz w:val="24"/>
          <w:szCs w:val="24"/>
        </w:rPr>
        <w:t>10:00pm</w:t>
      </w:r>
    </w:p>
    <w:p w14:paraId="460BA564" w14:textId="486DF3DB" w:rsidR="00CA5ADD" w:rsidRDefault="00B5289D" w:rsidP="00CA5ADD">
      <w:pPr>
        <w:pStyle w:val="FreeFormB"/>
        <w:numPr>
          <w:ilvl w:val="2"/>
          <w:numId w:val="26"/>
        </w:numPr>
        <w:tabs>
          <w:tab w:val="left" w:pos="720"/>
        </w:tabs>
        <w:rPr>
          <w:rFonts w:ascii="Times" w:eastAsia="Times" w:hAnsi="Times" w:cs="Times"/>
        </w:rPr>
      </w:pPr>
      <w:r w:rsidRPr="00CA5ADD">
        <w:rPr>
          <w:rFonts w:ascii="Times"/>
          <w:b/>
          <w:bCs/>
          <w:sz w:val="24"/>
          <w:szCs w:val="24"/>
        </w:rPr>
        <w:t>Friday, May 26</w:t>
      </w:r>
      <w:r w:rsidR="00D258BD" w:rsidRPr="00CA5ADD">
        <w:rPr>
          <w:rFonts w:ascii="Times"/>
          <w:b/>
          <w:bCs/>
          <w:sz w:val="24"/>
          <w:szCs w:val="24"/>
        </w:rPr>
        <w:t xml:space="preserve"> </w:t>
      </w:r>
      <w:r w:rsidR="00D258BD" w:rsidRPr="00CA5ADD">
        <w:rPr>
          <w:rFonts w:ascii="Times"/>
          <w:sz w:val="24"/>
          <w:szCs w:val="24"/>
        </w:rPr>
        <w:t xml:space="preserve">        8:00am </w:t>
      </w:r>
      <w:r w:rsidR="00D258BD" w:rsidRPr="00CA5ADD">
        <w:rPr>
          <w:rFonts w:hAnsi="Times"/>
          <w:sz w:val="24"/>
          <w:szCs w:val="24"/>
        </w:rPr>
        <w:t>–</w:t>
      </w:r>
      <w:r w:rsidR="00D258BD" w:rsidRPr="00CA5ADD">
        <w:rPr>
          <w:rFonts w:hAnsi="Times"/>
          <w:sz w:val="24"/>
          <w:szCs w:val="24"/>
        </w:rPr>
        <w:t xml:space="preserve"> </w:t>
      </w:r>
      <w:r w:rsidR="00D258BD" w:rsidRPr="00CA5ADD">
        <w:rPr>
          <w:rFonts w:ascii="Times"/>
          <w:sz w:val="24"/>
          <w:szCs w:val="24"/>
        </w:rPr>
        <w:t xml:space="preserve">12:00pm (2 concurrent) </w:t>
      </w:r>
    </w:p>
    <w:p w14:paraId="20813699" w14:textId="47D4C3F2" w:rsidR="00314ED4" w:rsidRPr="00CA5ADD" w:rsidRDefault="00D258BD" w:rsidP="00CA5ADD">
      <w:pPr>
        <w:pStyle w:val="FreeFormB"/>
        <w:numPr>
          <w:ilvl w:val="2"/>
          <w:numId w:val="26"/>
        </w:numPr>
        <w:tabs>
          <w:tab w:val="left" w:pos="720"/>
        </w:tabs>
        <w:rPr>
          <w:rFonts w:ascii="Times" w:eastAsia="Times" w:hAnsi="Times" w:cs="Times"/>
        </w:rPr>
      </w:pPr>
      <w:r w:rsidRPr="00CA5ADD">
        <w:rPr>
          <w:rFonts w:ascii="Times"/>
          <w:b/>
          <w:bCs/>
          <w:sz w:val="24"/>
          <w:szCs w:val="24"/>
        </w:rPr>
        <w:t>Friday, May 2</w:t>
      </w:r>
      <w:r w:rsidR="00B5289D" w:rsidRPr="00CA5ADD">
        <w:rPr>
          <w:rFonts w:ascii="Times"/>
          <w:b/>
          <w:bCs/>
          <w:sz w:val="24"/>
          <w:szCs w:val="24"/>
        </w:rPr>
        <w:t>6</w:t>
      </w:r>
      <w:r w:rsidRPr="00CA5ADD">
        <w:rPr>
          <w:rFonts w:ascii="Times"/>
          <w:sz w:val="24"/>
          <w:szCs w:val="24"/>
        </w:rPr>
        <w:t xml:space="preserve">        1:00pm </w:t>
      </w:r>
      <w:r w:rsidRPr="00CA5ADD">
        <w:rPr>
          <w:rFonts w:hAnsi="Times"/>
          <w:sz w:val="24"/>
          <w:szCs w:val="24"/>
        </w:rPr>
        <w:t>–</w:t>
      </w:r>
      <w:r w:rsidRPr="00CA5ADD">
        <w:rPr>
          <w:rFonts w:hAnsi="Times"/>
          <w:sz w:val="24"/>
          <w:szCs w:val="24"/>
        </w:rPr>
        <w:t xml:space="preserve"> </w:t>
      </w:r>
      <w:r w:rsidRPr="00CA5ADD">
        <w:rPr>
          <w:rFonts w:ascii="Times"/>
          <w:sz w:val="24"/>
          <w:szCs w:val="24"/>
        </w:rPr>
        <w:t>5:00pm (2 concurrent)</w:t>
      </w:r>
    </w:p>
    <w:p w14:paraId="181843B5" w14:textId="77777777" w:rsidR="00314ED4" w:rsidRDefault="00314ED4" w:rsidP="00CA5ADD">
      <w:pPr>
        <w:pStyle w:val="FreeFormB"/>
        <w:rPr>
          <w:rFonts w:ascii="Times" w:eastAsia="Times" w:hAnsi="Times" w:cs="Times"/>
          <w:sz w:val="24"/>
          <w:szCs w:val="24"/>
        </w:rPr>
      </w:pPr>
    </w:p>
    <w:p w14:paraId="75EA2C1A" w14:textId="1CE67A11"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t>IMPORTANT: Rheumatologists invited to participate in the Consultants</w:t>
      </w:r>
      <w:r>
        <w:rPr>
          <w:rFonts w:hAnsi="Times"/>
          <w:sz w:val="24"/>
          <w:szCs w:val="24"/>
        </w:rPr>
        <w:t>’</w:t>
      </w:r>
      <w:r>
        <w:rPr>
          <w:rFonts w:hAnsi="Times"/>
          <w:sz w:val="24"/>
          <w:szCs w:val="24"/>
        </w:rPr>
        <w:t xml:space="preserve"> </w:t>
      </w:r>
      <w:r>
        <w:rPr>
          <w:rFonts w:ascii="Times"/>
          <w:sz w:val="24"/>
          <w:szCs w:val="24"/>
        </w:rPr>
        <w:t>Meeting must be pre-registered to attend the AGM. Attendance at Consultants</w:t>
      </w:r>
      <w:r>
        <w:rPr>
          <w:rFonts w:hAnsi="Times"/>
          <w:sz w:val="24"/>
          <w:szCs w:val="24"/>
        </w:rPr>
        <w:t>’</w:t>
      </w:r>
      <w:r>
        <w:rPr>
          <w:rFonts w:hAnsi="Times"/>
          <w:sz w:val="24"/>
          <w:szCs w:val="24"/>
        </w:rPr>
        <w:t xml:space="preserve"> </w:t>
      </w:r>
      <w:r>
        <w:rPr>
          <w:rFonts w:ascii="Times"/>
          <w:sz w:val="24"/>
          <w:szCs w:val="24"/>
        </w:rPr>
        <w:t xml:space="preserve">meeting should NOT negatively impact on attendance at the Annual General Meeting. The Sponsor will provide to the ORA (c/o Sandy Kennedy </w:t>
      </w:r>
      <w:hyperlink r:id="rId9" w:history="1">
        <w:r>
          <w:rPr>
            <w:rStyle w:val="Hyperlink0"/>
          </w:rPr>
          <w:t>admin@ontariorheum.ca</w:t>
        </w:r>
      </w:hyperlink>
      <w:r>
        <w:rPr>
          <w:rFonts w:ascii="Times"/>
          <w:sz w:val="24"/>
          <w:szCs w:val="24"/>
        </w:rPr>
        <w:t xml:space="preserve">), </w:t>
      </w:r>
      <w:r>
        <w:rPr>
          <w:rFonts w:ascii="Times"/>
          <w:b/>
          <w:bCs/>
          <w:sz w:val="24"/>
          <w:szCs w:val="24"/>
        </w:rPr>
        <w:t>a list of confirmed attendees of the Consultants</w:t>
      </w:r>
      <w:r>
        <w:rPr>
          <w:rFonts w:hAnsi="Times"/>
          <w:b/>
          <w:bCs/>
          <w:sz w:val="24"/>
          <w:szCs w:val="24"/>
        </w:rPr>
        <w:t>’</w:t>
      </w:r>
      <w:r>
        <w:rPr>
          <w:rFonts w:hAnsi="Times"/>
          <w:b/>
          <w:bCs/>
          <w:sz w:val="24"/>
          <w:szCs w:val="24"/>
        </w:rPr>
        <w:t xml:space="preserve"> </w:t>
      </w:r>
      <w:r w:rsidRPr="00B5289D">
        <w:rPr>
          <w:rFonts w:ascii="Times"/>
          <w:b/>
          <w:bCs/>
          <w:sz w:val="24"/>
          <w:szCs w:val="24"/>
          <w:highlight w:val="yellow"/>
        </w:rPr>
        <w:t>meeting by May 9, 201</w:t>
      </w:r>
      <w:r w:rsidR="00CA5ADD">
        <w:rPr>
          <w:rFonts w:ascii="Times"/>
          <w:b/>
          <w:bCs/>
          <w:sz w:val="24"/>
          <w:szCs w:val="24"/>
          <w:highlight w:val="yellow"/>
        </w:rPr>
        <w:t>7</w:t>
      </w:r>
      <w:r>
        <w:rPr>
          <w:rFonts w:ascii="Times"/>
          <w:sz w:val="24"/>
          <w:szCs w:val="24"/>
        </w:rPr>
        <w:t xml:space="preserve"> to ensure invitees have pre-registered. </w:t>
      </w:r>
    </w:p>
    <w:p w14:paraId="33AAC7E0" w14:textId="77777777" w:rsidR="00314ED4" w:rsidRDefault="00314ED4" w:rsidP="00CA5ADD">
      <w:pPr>
        <w:pStyle w:val="FreeFormB"/>
        <w:tabs>
          <w:tab w:val="left" w:pos="240"/>
        </w:tabs>
        <w:rPr>
          <w:rFonts w:ascii="Times" w:eastAsia="Times" w:hAnsi="Times" w:cs="Times"/>
          <w:sz w:val="24"/>
          <w:szCs w:val="24"/>
        </w:rPr>
      </w:pPr>
    </w:p>
    <w:p w14:paraId="39C29B8A" w14:textId="178E3EB9" w:rsidR="00314ED4" w:rsidRDefault="00CA5ADD" w:rsidP="00CA5ADD">
      <w:pPr>
        <w:pStyle w:val="FreeFormB"/>
        <w:numPr>
          <w:ilvl w:val="0"/>
          <w:numId w:val="26"/>
        </w:numPr>
        <w:tabs>
          <w:tab w:val="left" w:pos="240"/>
        </w:tabs>
        <w:rPr>
          <w:rFonts w:ascii="Times" w:eastAsia="Times" w:hAnsi="Times" w:cs="Times"/>
          <w:sz w:val="24"/>
          <w:szCs w:val="24"/>
        </w:rPr>
      </w:pPr>
      <w:r>
        <w:rPr>
          <w:rFonts w:ascii="Times"/>
          <w:sz w:val="24"/>
          <w:szCs w:val="24"/>
        </w:rPr>
        <w:t>No more tha</w:t>
      </w:r>
      <w:r w:rsidR="00D258BD">
        <w:rPr>
          <w:rFonts w:ascii="Times"/>
          <w:sz w:val="24"/>
          <w:szCs w:val="24"/>
        </w:rPr>
        <w:t xml:space="preserve">n 10 Rheumatologists may participate in any one meeting, including Chair and presenters. International speakers (maximum 2), who do not practice in Ontario, are not included in this number. Note: this </w:t>
      </w:r>
      <w:r w:rsidR="00D258BD">
        <w:rPr>
          <w:rFonts w:hAnsi="Times"/>
          <w:sz w:val="24"/>
          <w:szCs w:val="24"/>
        </w:rPr>
        <w:t>“</w:t>
      </w:r>
      <w:r w:rsidR="00D258BD">
        <w:rPr>
          <w:rFonts w:ascii="Times"/>
          <w:sz w:val="24"/>
          <w:szCs w:val="24"/>
        </w:rPr>
        <w:t>cap</w:t>
      </w:r>
      <w:r w:rsidR="00D258BD">
        <w:rPr>
          <w:rFonts w:hAnsi="Times"/>
          <w:sz w:val="24"/>
          <w:szCs w:val="24"/>
        </w:rPr>
        <w:t>”</w:t>
      </w:r>
      <w:r w:rsidR="00D258BD">
        <w:rPr>
          <w:rFonts w:hAnsi="Times"/>
          <w:sz w:val="24"/>
          <w:szCs w:val="24"/>
        </w:rPr>
        <w:t xml:space="preserve"> </w:t>
      </w:r>
      <w:r w:rsidR="00D258BD">
        <w:rPr>
          <w:rFonts w:ascii="Times"/>
          <w:sz w:val="24"/>
          <w:szCs w:val="24"/>
        </w:rPr>
        <w:t>will be revisited following the April 1</w:t>
      </w:r>
      <w:r>
        <w:rPr>
          <w:rFonts w:ascii="Times"/>
          <w:sz w:val="24"/>
          <w:szCs w:val="24"/>
        </w:rPr>
        <w:t>2</w:t>
      </w:r>
      <w:r w:rsidR="00D258BD">
        <w:rPr>
          <w:rFonts w:ascii="Times"/>
          <w:sz w:val="24"/>
          <w:szCs w:val="24"/>
        </w:rPr>
        <w:t xml:space="preserve"> deadline to commit to a Consultants</w:t>
      </w:r>
      <w:r w:rsidR="00D258BD">
        <w:rPr>
          <w:rFonts w:hAnsi="Times"/>
          <w:sz w:val="24"/>
          <w:szCs w:val="24"/>
        </w:rPr>
        <w:t>’</w:t>
      </w:r>
      <w:r w:rsidR="00D258BD">
        <w:rPr>
          <w:rFonts w:hAnsi="Times"/>
          <w:sz w:val="24"/>
          <w:szCs w:val="24"/>
        </w:rPr>
        <w:t xml:space="preserve"> </w:t>
      </w:r>
      <w:r w:rsidR="00D258BD">
        <w:rPr>
          <w:rFonts w:ascii="Times"/>
          <w:sz w:val="24"/>
          <w:szCs w:val="24"/>
        </w:rPr>
        <w:t>Meeting. Depending on the total number of Consultants</w:t>
      </w:r>
      <w:r w:rsidR="00D258BD">
        <w:rPr>
          <w:rFonts w:hAnsi="Times"/>
          <w:sz w:val="24"/>
          <w:szCs w:val="24"/>
        </w:rPr>
        <w:t>’</w:t>
      </w:r>
      <w:r w:rsidR="00D258BD">
        <w:rPr>
          <w:rFonts w:hAnsi="Times"/>
          <w:sz w:val="24"/>
          <w:szCs w:val="24"/>
        </w:rPr>
        <w:t xml:space="preserve"> </w:t>
      </w:r>
      <w:r w:rsidR="00D258BD">
        <w:rPr>
          <w:rFonts w:ascii="Times"/>
          <w:sz w:val="24"/>
          <w:szCs w:val="24"/>
        </w:rPr>
        <w:t>Meetings that are scheduled, there may be flexibility in inviting more than 10 Rheumatologists.</w:t>
      </w:r>
    </w:p>
    <w:p w14:paraId="79D5DBB0" w14:textId="77777777" w:rsidR="00314ED4" w:rsidRDefault="00314ED4" w:rsidP="00CA5ADD">
      <w:pPr>
        <w:pStyle w:val="FreeFormB"/>
        <w:tabs>
          <w:tab w:val="left" w:pos="240"/>
        </w:tabs>
        <w:rPr>
          <w:rFonts w:ascii="Times" w:eastAsia="Times" w:hAnsi="Times" w:cs="Times"/>
          <w:sz w:val="24"/>
          <w:szCs w:val="24"/>
        </w:rPr>
      </w:pPr>
    </w:p>
    <w:p w14:paraId="1C59F7FC" w14:textId="1BA105F6"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lastRenderedPageBreak/>
        <w:t xml:space="preserve">At this time, there is no additional tariff applied by the ORA for these meetings; the only stipulation is that this opportunity is only available to those supporting the Annual </w:t>
      </w:r>
      <w:r w:rsidR="00285835">
        <w:rPr>
          <w:rFonts w:ascii="Times"/>
          <w:sz w:val="24"/>
          <w:szCs w:val="24"/>
        </w:rPr>
        <w:t xml:space="preserve">General </w:t>
      </w:r>
      <w:r>
        <w:rPr>
          <w:rFonts w:ascii="Times"/>
          <w:sz w:val="24"/>
          <w:szCs w:val="24"/>
        </w:rPr>
        <w:t xml:space="preserve">Meeting at the Diamond and Platinum level. </w:t>
      </w:r>
    </w:p>
    <w:p w14:paraId="428B3A91" w14:textId="77777777" w:rsidR="00314ED4" w:rsidRDefault="00314ED4" w:rsidP="00CA5ADD">
      <w:pPr>
        <w:pStyle w:val="FreeFormB"/>
        <w:tabs>
          <w:tab w:val="left" w:pos="240"/>
        </w:tabs>
        <w:rPr>
          <w:rFonts w:ascii="Times" w:eastAsia="Times" w:hAnsi="Times" w:cs="Times"/>
          <w:sz w:val="24"/>
          <w:szCs w:val="24"/>
        </w:rPr>
      </w:pPr>
    </w:p>
    <w:p w14:paraId="7252931B" w14:textId="77777777"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t>The Sponsor is responsible for all costs and arrangements associated with the event, and ensuring that the meeting meets all Guidelines of Rx&amp;D.</w:t>
      </w:r>
    </w:p>
    <w:p w14:paraId="64E2691E" w14:textId="77777777" w:rsidR="00314ED4" w:rsidRDefault="00314ED4" w:rsidP="00CA5ADD">
      <w:pPr>
        <w:pStyle w:val="FreeFormB"/>
        <w:tabs>
          <w:tab w:val="left" w:pos="240"/>
        </w:tabs>
        <w:rPr>
          <w:rFonts w:ascii="Times" w:eastAsia="Times" w:hAnsi="Times" w:cs="Times"/>
          <w:sz w:val="24"/>
          <w:szCs w:val="24"/>
        </w:rPr>
      </w:pPr>
    </w:p>
    <w:p w14:paraId="5CE79CE8" w14:textId="77777777" w:rsidR="00314ED4" w:rsidRDefault="00D258BD" w:rsidP="00CA5ADD">
      <w:pPr>
        <w:pStyle w:val="FreeFormB"/>
        <w:numPr>
          <w:ilvl w:val="0"/>
          <w:numId w:val="26"/>
        </w:numPr>
        <w:tabs>
          <w:tab w:val="left" w:pos="240"/>
        </w:tabs>
        <w:rPr>
          <w:rFonts w:ascii="Times" w:eastAsia="Times" w:hAnsi="Times" w:cs="Times"/>
          <w:sz w:val="24"/>
          <w:szCs w:val="24"/>
        </w:rPr>
      </w:pPr>
      <w:r>
        <w:rPr>
          <w:rFonts w:ascii="Times"/>
          <w:sz w:val="24"/>
          <w:szCs w:val="24"/>
        </w:rPr>
        <w:t xml:space="preserve">The ORA Convener will notify all ORA members that this represents a </w:t>
      </w:r>
      <w:r>
        <w:rPr>
          <w:rFonts w:hAnsi="Times"/>
          <w:sz w:val="24"/>
          <w:szCs w:val="24"/>
        </w:rPr>
        <w:t>‘</w:t>
      </w:r>
      <w:r>
        <w:rPr>
          <w:rFonts w:ascii="Times"/>
          <w:sz w:val="24"/>
          <w:szCs w:val="24"/>
        </w:rPr>
        <w:t>Sanctioned</w:t>
      </w:r>
      <w:r>
        <w:rPr>
          <w:rFonts w:hAnsi="Times"/>
          <w:sz w:val="24"/>
          <w:szCs w:val="24"/>
        </w:rPr>
        <w:t>’</w:t>
      </w:r>
      <w:r>
        <w:rPr>
          <w:rFonts w:hAnsi="Times"/>
          <w:sz w:val="24"/>
          <w:szCs w:val="24"/>
        </w:rPr>
        <w:t xml:space="preserve"> </w:t>
      </w:r>
      <w:r>
        <w:rPr>
          <w:rFonts w:ascii="Times"/>
          <w:sz w:val="24"/>
          <w:szCs w:val="24"/>
        </w:rPr>
        <w:t xml:space="preserve">but external event of the AGM, but the ORA makes no guarantee of member participation, or other local arrangements. The ORA will notify the staff at The Marriott, of the possible additional activity, but the ORA make no guarantee, of facility availability. Bookings will be on </w:t>
      </w:r>
      <w:r>
        <w:rPr>
          <w:rFonts w:hAnsi="Times"/>
          <w:sz w:val="24"/>
          <w:szCs w:val="24"/>
        </w:rPr>
        <w:t>‘</w:t>
      </w:r>
      <w:r>
        <w:rPr>
          <w:rFonts w:ascii="Times"/>
          <w:sz w:val="24"/>
          <w:szCs w:val="24"/>
        </w:rPr>
        <w:t>first come, first served</w:t>
      </w:r>
      <w:r>
        <w:rPr>
          <w:rFonts w:hAnsi="Times"/>
          <w:sz w:val="24"/>
          <w:szCs w:val="24"/>
        </w:rPr>
        <w:t>’</w:t>
      </w:r>
      <w:r>
        <w:rPr>
          <w:rFonts w:hAnsi="Times"/>
          <w:sz w:val="24"/>
          <w:szCs w:val="24"/>
        </w:rPr>
        <w:t xml:space="preserve"> </w:t>
      </w:r>
      <w:r>
        <w:rPr>
          <w:rFonts w:ascii="Times"/>
          <w:sz w:val="24"/>
          <w:szCs w:val="24"/>
        </w:rPr>
        <w:t xml:space="preserve">basis, with the restriction noted in paragraph 1. </w:t>
      </w:r>
    </w:p>
    <w:p w14:paraId="3C7B5788" w14:textId="77777777" w:rsidR="00314ED4" w:rsidRDefault="00314ED4" w:rsidP="00CA5ADD">
      <w:pPr>
        <w:pStyle w:val="FreeFormB"/>
        <w:tabs>
          <w:tab w:val="left" w:pos="240"/>
        </w:tabs>
        <w:rPr>
          <w:rFonts w:ascii="Times" w:eastAsia="Times" w:hAnsi="Times" w:cs="Times"/>
          <w:sz w:val="24"/>
          <w:szCs w:val="24"/>
        </w:rPr>
      </w:pPr>
    </w:p>
    <w:p w14:paraId="62D9E1C8" w14:textId="2422735A" w:rsidR="00314ED4" w:rsidRPr="00CC1168" w:rsidRDefault="008128F3" w:rsidP="00CC1168">
      <w:pPr>
        <w:pStyle w:val="FreeFormB"/>
        <w:numPr>
          <w:ilvl w:val="0"/>
          <w:numId w:val="26"/>
        </w:numPr>
        <w:tabs>
          <w:tab w:val="left" w:pos="240"/>
        </w:tabs>
        <w:rPr>
          <w:rFonts w:ascii="Times"/>
          <w:sz w:val="24"/>
          <w:szCs w:val="24"/>
        </w:rPr>
      </w:pPr>
      <w:r w:rsidRPr="00CC1168">
        <w:rPr>
          <w:rFonts w:ascii="Times"/>
          <w:sz w:val="24"/>
          <w:szCs w:val="24"/>
        </w:rPr>
        <w:t>The Annual Mee</w:t>
      </w:r>
      <w:r w:rsidR="00285835">
        <w:rPr>
          <w:rFonts w:ascii="Times"/>
          <w:sz w:val="24"/>
          <w:szCs w:val="24"/>
        </w:rPr>
        <w:t>ting Steering Committee endeavo</w:t>
      </w:r>
      <w:r w:rsidRPr="00CC1168">
        <w:rPr>
          <w:rFonts w:ascii="Times"/>
          <w:sz w:val="24"/>
          <w:szCs w:val="24"/>
        </w:rPr>
        <w:t>rs to ensure that the AGM is an event Accredited by the Canadian Society of Internal Medicine (CSIM), for CPD credits of the Royal College of Physicians and Surgeons, but will NOT be responsible for accrediting Consultants</w:t>
      </w:r>
      <w:r w:rsidRPr="00CC1168">
        <w:rPr>
          <w:rFonts w:ascii="Times"/>
          <w:sz w:val="24"/>
          <w:szCs w:val="24"/>
        </w:rPr>
        <w:t>’ </w:t>
      </w:r>
      <w:r w:rsidRPr="00CC1168">
        <w:rPr>
          <w:rFonts w:ascii="Times"/>
          <w:sz w:val="24"/>
          <w:szCs w:val="24"/>
        </w:rPr>
        <w:t>meetings. Ontario Rheumatology Associat</w:t>
      </w:r>
      <w:r w:rsidR="00CC1168" w:rsidRPr="00CC1168">
        <w:rPr>
          <w:rFonts w:ascii="Times"/>
          <w:sz w:val="24"/>
          <w:szCs w:val="24"/>
        </w:rPr>
        <w:t>ion OMA Section of Rheumatology</w:t>
      </w:r>
      <w:r w:rsidR="00D258BD" w:rsidRPr="00CC1168">
        <w:rPr>
          <w:rFonts w:ascii="Times"/>
          <w:sz w:val="24"/>
          <w:szCs w:val="24"/>
        </w:rPr>
        <w:t>.</w:t>
      </w:r>
    </w:p>
    <w:p w14:paraId="5BB7ACA4" w14:textId="77777777" w:rsidR="00314ED4" w:rsidRDefault="00314ED4" w:rsidP="00CA5ADD">
      <w:pPr>
        <w:pStyle w:val="FreeFormB"/>
        <w:tabs>
          <w:tab w:val="left" w:pos="240"/>
        </w:tabs>
        <w:rPr>
          <w:rFonts w:ascii="Times" w:eastAsia="Times" w:hAnsi="Times" w:cs="Times"/>
          <w:sz w:val="24"/>
          <w:szCs w:val="24"/>
        </w:rPr>
      </w:pPr>
    </w:p>
    <w:p w14:paraId="5534C1C0" w14:textId="75CB07BF" w:rsidR="00CA5ADD" w:rsidRPr="00CA5ADD" w:rsidRDefault="00D258BD" w:rsidP="00CA5ADD">
      <w:pPr>
        <w:pStyle w:val="FreeFormB"/>
        <w:numPr>
          <w:ilvl w:val="0"/>
          <w:numId w:val="26"/>
        </w:numPr>
        <w:tabs>
          <w:tab w:val="left" w:pos="200"/>
          <w:tab w:val="left" w:pos="240"/>
        </w:tabs>
        <w:rPr>
          <w:rFonts w:ascii="Times" w:eastAsia="Times" w:hAnsi="Times" w:cs="Times"/>
          <w:sz w:val="24"/>
          <w:szCs w:val="24"/>
        </w:rPr>
      </w:pPr>
      <w:r>
        <w:rPr>
          <w:rFonts w:ascii="Times"/>
          <w:sz w:val="24"/>
          <w:szCs w:val="24"/>
        </w:rPr>
        <w:t>Any questions regarding this initiative shoul</w:t>
      </w:r>
      <w:r w:rsidR="00CA5ADD">
        <w:rPr>
          <w:rFonts w:ascii="Times"/>
          <w:sz w:val="24"/>
          <w:szCs w:val="24"/>
        </w:rPr>
        <w:t xml:space="preserve">d be directed to </w:t>
      </w:r>
      <w:r w:rsidR="00DD33FE">
        <w:rPr>
          <w:rFonts w:ascii="Times"/>
          <w:sz w:val="24"/>
          <w:szCs w:val="24"/>
        </w:rPr>
        <w:t xml:space="preserve">Sandy Kennedy, Program Manager of the Ontario Rheumatology Association: </w:t>
      </w:r>
      <w:hyperlink r:id="rId10" w:history="1">
        <w:r w:rsidR="00DD33FE" w:rsidRPr="00270C59">
          <w:rPr>
            <w:rStyle w:val="Hyperlink"/>
            <w:rFonts w:ascii="Times"/>
            <w:sz w:val="24"/>
            <w:szCs w:val="24"/>
          </w:rPr>
          <w:t>admin@ontariorheum.ca</w:t>
        </w:r>
      </w:hyperlink>
      <w:r w:rsidR="00DD33FE">
        <w:rPr>
          <w:rFonts w:ascii="Times"/>
          <w:sz w:val="24"/>
          <w:szCs w:val="24"/>
        </w:rPr>
        <w:t xml:space="preserve">. </w:t>
      </w:r>
      <w:bookmarkStart w:id="0" w:name="_GoBack"/>
      <w:bookmarkEnd w:id="0"/>
    </w:p>
    <w:p w14:paraId="4FC860C2" w14:textId="77777777" w:rsidR="00CA5ADD" w:rsidRDefault="00CA5ADD" w:rsidP="00CA5ADD">
      <w:pPr>
        <w:pStyle w:val="FreeFormB"/>
        <w:tabs>
          <w:tab w:val="left" w:pos="240"/>
        </w:tabs>
        <w:rPr>
          <w:rFonts w:ascii="Times"/>
          <w:sz w:val="24"/>
          <w:szCs w:val="24"/>
        </w:rPr>
      </w:pPr>
    </w:p>
    <w:p w14:paraId="45811FF5" w14:textId="4E5819F4" w:rsidR="00314ED4" w:rsidRPr="00CA5ADD" w:rsidRDefault="00D258BD" w:rsidP="00CA5ADD">
      <w:pPr>
        <w:pStyle w:val="FreeFormB"/>
        <w:numPr>
          <w:ilvl w:val="0"/>
          <w:numId w:val="26"/>
        </w:numPr>
        <w:tabs>
          <w:tab w:val="left" w:pos="200"/>
          <w:tab w:val="left" w:pos="240"/>
        </w:tabs>
        <w:jc w:val="both"/>
        <w:rPr>
          <w:rFonts w:ascii="Times" w:eastAsia="Times" w:hAnsi="Times" w:cs="Times"/>
          <w:sz w:val="24"/>
          <w:szCs w:val="24"/>
        </w:rPr>
      </w:pPr>
      <w:r w:rsidRPr="00CA5ADD">
        <w:rPr>
          <w:rFonts w:ascii="Times"/>
          <w:sz w:val="24"/>
          <w:szCs w:val="24"/>
        </w:rPr>
        <w:t>Sponsors will be asked to provide feedback, after the AGM, regarding the success of this initiative.</w:t>
      </w:r>
    </w:p>
    <w:p w14:paraId="05B3D100" w14:textId="77777777" w:rsidR="00314ED4" w:rsidRDefault="00314ED4" w:rsidP="00CA5ADD">
      <w:pPr>
        <w:pStyle w:val="FreeFormB"/>
        <w:tabs>
          <w:tab w:val="left" w:pos="200"/>
          <w:tab w:val="left" w:pos="240"/>
        </w:tabs>
        <w:rPr>
          <w:rFonts w:ascii="Times" w:eastAsia="Times" w:hAnsi="Times" w:cs="Times"/>
          <w:sz w:val="24"/>
          <w:szCs w:val="24"/>
        </w:rPr>
      </w:pPr>
    </w:p>
    <w:p w14:paraId="5E659C0E" w14:textId="582CA21D" w:rsidR="00314ED4" w:rsidRDefault="00D258BD" w:rsidP="00CA5ADD">
      <w:pPr>
        <w:pStyle w:val="FreeFormB"/>
        <w:numPr>
          <w:ilvl w:val="0"/>
          <w:numId w:val="26"/>
        </w:numPr>
        <w:tabs>
          <w:tab w:val="left" w:pos="240"/>
        </w:tabs>
        <w:rPr>
          <w:rFonts w:ascii="Times" w:eastAsia="Times" w:hAnsi="Times" w:cs="Times"/>
          <w:b/>
          <w:bCs/>
          <w:sz w:val="22"/>
          <w:szCs w:val="22"/>
        </w:rPr>
      </w:pPr>
      <w:r>
        <w:rPr>
          <w:rFonts w:ascii="Times"/>
          <w:sz w:val="24"/>
          <w:szCs w:val="24"/>
        </w:rPr>
        <w:t>Sponsors who circumvent the Intent of the initiative may be precluded from participating in future meetings, after consideration by the Executive of the Ontario Rheumatology Association.</w:t>
      </w:r>
    </w:p>
    <w:p w14:paraId="7B20A19E" w14:textId="77777777" w:rsidR="00314ED4" w:rsidRDefault="00314ED4">
      <w:pPr>
        <w:pStyle w:val="NoSpacing"/>
        <w:jc w:val="center"/>
        <w:rPr>
          <w:rFonts w:ascii="Tipo de letra del sistema Fina" w:eastAsia="Tipo de letra del sistema Fina" w:hAnsi="Tipo de letra del sistema Fina" w:cs="Tipo de letra del sistema Fina"/>
          <w:b/>
          <w:bCs/>
        </w:rPr>
      </w:pPr>
    </w:p>
    <w:p w14:paraId="2DE5371D" w14:textId="77777777" w:rsidR="00314ED4" w:rsidRDefault="00314ED4">
      <w:pPr>
        <w:pStyle w:val="NoSpacing"/>
        <w:jc w:val="center"/>
        <w:rPr>
          <w:rFonts w:ascii="Tipo de letra del sistema Fina" w:eastAsia="Tipo de letra del sistema Fina" w:hAnsi="Tipo de letra del sistema Fina" w:cs="Tipo de letra del sistema Fina"/>
          <w:b/>
          <w:bCs/>
        </w:rPr>
      </w:pPr>
    </w:p>
    <w:p w14:paraId="4D80322B" w14:textId="77777777" w:rsidR="00314ED4" w:rsidRDefault="00314ED4">
      <w:pPr>
        <w:pStyle w:val="NoSpacing"/>
      </w:pPr>
    </w:p>
    <w:p w14:paraId="4A118545" w14:textId="77777777" w:rsidR="00314ED4" w:rsidRDefault="00314ED4">
      <w:pPr>
        <w:pStyle w:val="NoSpacing"/>
        <w:rPr>
          <w:rFonts w:ascii="Tipo de letra del sistema Fina" w:eastAsia="Tipo de letra del sistema Fina" w:hAnsi="Tipo de letra del sistema Fina" w:cs="Tipo de letra del sistema Fina"/>
          <w:b/>
          <w:bCs/>
        </w:rPr>
      </w:pPr>
    </w:p>
    <w:p w14:paraId="1D328641" w14:textId="77777777" w:rsidR="00314ED4" w:rsidRDefault="00314ED4">
      <w:pPr>
        <w:pStyle w:val="NoSpacing"/>
      </w:pPr>
    </w:p>
    <w:p w14:paraId="36552B74" w14:textId="77777777" w:rsidR="00314ED4" w:rsidRDefault="00314ED4">
      <w:pPr>
        <w:pStyle w:val="NoSpacing"/>
        <w:rPr>
          <w:rFonts w:ascii="Tipo de letra del sistema Fina" w:eastAsia="Tipo de letra del sistema Fina" w:hAnsi="Tipo de letra del sistema Fina" w:cs="Tipo de letra del sistema Fina"/>
          <w:b/>
          <w:bCs/>
          <w:sz w:val="20"/>
          <w:szCs w:val="20"/>
        </w:rPr>
      </w:pPr>
    </w:p>
    <w:p w14:paraId="7C70D1AF" w14:textId="77777777" w:rsidR="00314ED4" w:rsidRDefault="00314ED4">
      <w:pPr>
        <w:pStyle w:val="NoSpacing"/>
        <w:rPr>
          <w:rFonts w:ascii="Tipo de letra del sistema Fina" w:eastAsia="Tipo de letra del sistema Fina" w:hAnsi="Tipo de letra del sistema Fina" w:cs="Tipo de letra del sistema Fina"/>
          <w:b/>
          <w:bCs/>
          <w:sz w:val="20"/>
          <w:szCs w:val="20"/>
        </w:rPr>
      </w:pPr>
    </w:p>
    <w:p w14:paraId="0F2930E5" w14:textId="77777777" w:rsidR="00314ED4" w:rsidRDefault="00314ED4">
      <w:pPr>
        <w:pStyle w:val="FreeFormBA"/>
        <w:ind w:left="108"/>
      </w:pPr>
    </w:p>
    <w:sectPr w:rsidR="00314ED4">
      <w:headerReference w:type="even" r:id="rId11"/>
      <w:headerReference w:type="default" r:id="rId12"/>
      <w:footerReference w:type="even" r:id="rId13"/>
      <w:footerReference w:type="default" r:id="rId1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323C" w14:textId="77777777" w:rsidR="00087310" w:rsidRDefault="00087310">
      <w:r>
        <w:separator/>
      </w:r>
    </w:p>
  </w:endnote>
  <w:endnote w:type="continuationSeparator" w:id="0">
    <w:p w14:paraId="51022F07" w14:textId="77777777" w:rsidR="00087310" w:rsidRDefault="0008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po de letra del sistema Fina">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4B75" w14:textId="77777777" w:rsidR="00314ED4" w:rsidRDefault="00314ED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4277" w14:textId="77777777" w:rsidR="00314ED4" w:rsidRDefault="00314ED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A398" w14:textId="77777777" w:rsidR="00087310" w:rsidRDefault="00087310">
      <w:r>
        <w:separator/>
      </w:r>
    </w:p>
  </w:footnote>
  <w:footnote w:type="continuationSeparator" w:id="0">
    <w:p w14:paraId="1DFED6B8" w14:textId="77777777" w:rsidR="00087310" w:rsidRDefault="00087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43FD" w14:textId="77777777" w:rsidR="00314ED4" w:rsidRDefault="00D258BD">
    <w:pPr>
      <w:pStyle w:val="FreeFormA"/>
    </w:pPr>
    <w:r>
      <w:rPr>
        <w:noProof/>
      </w:rPr>
      <mc:AlternateContent>
        <mc:Choice Requires="wps">
          <w:drawing>
            <wp:anchor distT="152400" distB="152400" distL="152400" distR="152400" simplePos="0" relativeHeight="251656192" behindDoc="1" locked="0" layoutInCell="1" allowOverlap="1" wp14:anchorId="35B36655" wp14:editId="3E698E64">
              <wp:simplePos x="0" y="0"/>
              <wp:positionH relativeFrom="page">
                <wp:posOffset>586740</wp:posOffset>
              </wp:positionH>
              <wp:positionV relativeFrom="page">
                <wp:posOffset>9307195</wp:posOffset>
              </wp:positionV>
              <wp:extent cx="657606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576061" cy="0"/>
                      </a:xfrm>
                      <a:prstGeom prst="line">
                        <a:avLst/>
                      </a:prstGeom>
                      <a:noFill/>
                      <a:ln w="9525" cap="flat">
                        <a:solidFill>
                          <a:srgbClr val="4A7EBB"/>
                        </a:solidFill>
                        <a:prstDash val="solid"/>
                        <a:round/>
                      </a:ln>
                      <a:effectLst/>
                    </wps:spPr>
                    <wps:bodyPr/>
                  </wps:wsp>
                </a:graphicData>
              </a:graphic>
            </wp:anchor>
          </w:drawing>
        </mc:Choice>
        <mc:Fallback>
          <w:pict>
            <v:line id="_x0000_s1028" style="visibility:visible;position:absolute;margin-left:46.2pt;margin-top:732.8pt;width:517.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72885F0D" wp14:editId="74B375EC">
              <wp:simplePos x="0" y="0"/>
              <wp:positionH relativeFrom="page">
                <wp:posOffset>495300</wp:posOffset>
              </wp:positionH>
              <wp:positionV relativeFrom="page">
                <wp:posOffset>9345930</wp:posOffset>
              </wp:positionV>
              <wp:extent cx="6972300" cy="355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972300" cy="355600"/>
                      </a:xfrm>
                      <a:prstGeom prst="rect">
                        <a:avLst/>
                      </a:prstGeom>
                      <a:noFill/>
                      <a:ln w="12700" cap="flat">
                        <a:noFill/>
                        <a:miter lim="400000"/>
                      </a:ln>
                      <a:effectLst/>
                    </wps:spPr>
                    <wps:txbx>
                      <w:txbxContent>
                        <w:p w14:paraId="7D07FFE8" w14:textId="77777777" w:rsidR="00314ED4" w:rsidRDefault="00D258BD">
                          <w:pPr>
                            <w:pStyle w:val="BasicParagraph"/>
                          </w:pPr>
                          <w:r>
                            <w:rPr>
                              <w:rFonts w:ascii="Tipo de letra del sistema Fina" w:eastAsia="Tipo de letra del sistema Fina" w:hAnsi="Tipo de letra del sistema Fina" w:cs="Tipo de letra del sistema Fina"/>
                              <w:b/>
                              <w:bCs/>
                              <w:color w:val="0C0C0C"/>
                              <w:spacing w:val="-5"/>
                              <w:sz w:val="16"/>
                              <w:szCs w:val="16"/>
                              <w:u w:color="0C0C0C"/>
                            </w:rPr>
                            <w:t>Ontario Rheumatology Association</w:t>
                          </w:r>
                          <w:r>
                            <w:rPr>
                              <w:rFonts w:ascii="System Font Regular" w:eastAsia="System Font Regular" w:hAnsi="System Font Regular" w:cs="System Font Regular"/>
                              <w:color w:val="0C0C0C"/>
                              <w:spacing w:val="-4"/>
                              <w:sz w:val="16"/>
                              <w:szCs w:val="16"/>
                              <w:u w:color="0C0C0C"/>
                            </w:rPr>
                            <w:t xml:space="preserve">   | 12-16715 Yonge Street, Suite 244, Newmarket, Ontario, Canada, L3X1X4   |   http://ontariorheum.ca</w:t>
                          </w:r>
                        </w:p>
                      </w:txbxContent>
                    </wps:txbx>
                    <wps:bodyPr wrap="square" lIns="38100" tIns="38100" rIns="38100" bIns="38100" numCol="1" anchor="t">
                      <a:noAutofit/>
                    </wps:bodyPr>
                  </wps:wsp>
                </a:graphicData>
              </a:graphic>
            </wp:anchor>
          </w:drawing>
        </mc:Choice>
        <mc:Fallback>
          <w:pict>
            <v:rect w14:anchorId="72885F0D" id="officeArt_x0020_object" o:spid="_x0000_s1026" style="position:absolute;margin-left:39pt;margin-top:735.9pt;width:549pt;height:2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" filled="f" stroked="f" strokeweight="1pt">
              <v:stroke miterlimit="4"/>
              <v:textbox inset="3pt,3pt,3pt,3pt">
                <w:txbxContent>
                  <w:p w14:paraId="7D07FFE8" w14:textId="77777777" w:rsidR="00314ED4" w:rsidRDefault="00D258BD">
                    <w:pPr>
                      <w:pStyle w:val="BasicParagraph"/>
                    </w:pPr>
                    <w:r>
                      <w:rPr>
                        <w:rFonts w:ascii="Tipo de letra del sistema Fina" w:eastAsia="Tipo de letra del sistema Fina" w:hAnsi="Tipo de letra del sistema Fina" w:cs="Tipo de letra del sistema Fina"/>
                        <w:b/>
                        <w:bCs/>
                        <w:color w:val="0C0C0C"/>
                        <w:spacing w:val="-5"/>
                        <w:sz w:val="16"/>
                        <w:szCs w:val="16"/>
                        <w:u w:color="0C0C0C"/>
                      </w:rPr>
                      <w:t>Ontario Rheumatology Association</w:t>
                    </w:r>
                    <w:r>
                      <w:rPr>
                        <w:rFonts w:ascii="System Font Regular" w:eastAsia="System Font Regular" w:hAnsi="System Font Regular" w:cs="System Font Regular"/>
                        <w:color w:val="0C0C0C"/>
                        <w:spacing w:val="-4"/>
                        <w:sz w:val="16"/>
                        <w:szCs w:val="16"/>
                        <w:u w:color="0C0C0C"/>
                      </w:rPr>
                      <w:t xml:space="preserve">   | 12-16715 </w:t>
                    </w:r>
                    <w:proofErr w:type="spellStart"/>
                    <w:r>
                      <w:rPr>
                        <w:rFonts w:ascii="System Font Regular" w:eastAsia="System Font Regular" w:hAnsi="System Font Regular" w:cs="System Font Regular"/>
                        <w:color w:val="0C0C0C"/>
                        <w:spacing w:val="-4"/>
                        <w:sz w:val="16"/>
                        <w:szCs w:val="16"/>
                        <w:u w:color="0C0C0C"/>
                      </w:rPr>
                      <w:t>Yonge</w:t>
                    </w:r>
                    <w:proofErr w:type="spellEnd"/>
                    <w:r>
                      <w:rPr>
                        <w:rFonts w:ascii="System Font Regular" w:eastAsia="System Font Regular" w:hAnsi="System Font Regular" w:cs="System Font Regular"/>
                        <w:color w:val="0C0C0C"/>
                        <w:spacing w:val="-4"/>
                        <w:sz w:val="16"/>
                        <w:szCs w:val="16"/>
                        <w:u w:color="0C0C0C"/>
                      </w:rPr>
                      <w:t xml:space="preserve"> Street, Suite 244, </w:t>
                    </w:r>
                    <w:proofErr w:type="spellStart"/>
                    <w:r>
                      <w:rPr>
                        <w:rFonts w:ascii="System Font Regular" w:eastAsia="System Font Regular" w:hAnsi="System Font Regular" w:cs="System Font Regular"/>
                        <w:color w:val="0C0C0C"/>
                        <w:spacing w:val="-4"/>
                        <w:sz w:val="16"/>
                        <w:szCs w:val="16"/>
                        <w:u w:color="0C0C0C"/>
                      </w:rPr>
                      <w:t>Newmarket</w:t>
                    </w:r>
                    <w:proofErr w:type="spellEnd"/>
                    <w:r>
                      <w:rPr>
                        <w:rFonts w:ascii="System Font Regular" w:eastAsia="System Font Regular" w:hAnsi="System Font Regular" w:cs="System Font Regular"/>
                        <w:color w:val="0C0C0C"/>
                        <w:spacing w:val="-4"/>
                        <w:sz w:val="16"/>
                        <w:szCs w:val="16"/>
                        <w:u w:color="0C0C0C"/>
                      </w:rPr>
                      <w:t>, Ontario, Canada, L3X1X4   |   http://ontariorheum.ca</w:t>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2435" w14:textId="77777777" w:rsidR="00314ED4" w:rsidRDefault="00D258BD">
    <w:pPr>
      <w:pStyle w:val="FreeFormA"/>
    </w:pPr>
    <w:r>
      <w:rPr>
        <w:noProof/>
      </w:rPr>
      <mc:AlternateContent>
        <mc:Choice Requires="wps">
          <w:drawing>
            <wp:anchor distT="152400" distB="152400" distL="152400" distR="152400" simplePos="0" relativeHeight="251657216" behindDoc="1" locked="0" layoutInCell="1" allowOverlap="1" wp14:anchorId="23BFD6D9" wp14:editId="11A1FCE8">
              <wp:simplePos x="0" y="0"/>
              <wp:positionH relativeFrom="page">
                <wp:posOffset>586740</wp:posOffset>
              </wp:positionH>
              <wp:positionV relativeFrom="page">
                <wp:posOffset>9307195</wp:posOffset>
              </wp:positionV>
              <wp:extent cx="657606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576061" cy="0"/>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46.2pt;margin-top:732.8pt;width:517.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0E6FFAFE" wp14:editId="78FCAA47">
              <wp:simplePos x="0" y="0"/>
              <wp:positionH relativeFrom="page">
                <wp:posOffset>495300</wp:posOffset>
              </wp:positionH>
              <wp:positionV relativeFrom="page">
                <wp:posOffset>9345930</wp:posOffset>
              </wp:positionV>
              <wp:extent cx="6972300" cy="355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72300" cy="355600"/>
                      </a:xfrm>
                      <a:prstGeom prst="rect">
                        <a:avLst/>
                      </a:prstGeom>
                      <a:noFill/>
                      <a:ln w="12700" cap="flat">
                        <a:noFill/>
                        <a:miter lim="400000"/>
                      </a:ln>
                      <a:effectLst/>
                    </wps:spPr>
                    <wps:txbx>
                      <w:txbxContent>
                        <w:p w14:paraId="101D54FD" w14:textId="77777777" w:rsidR="00314ED4" w:rsidRDefault="00D258BD">
                          <w:pPr>
                            <w:pStyle w:val="BasicParagraph"/>
                          </w:pPr>
                          <w:r>
                            <w:rPr>
                              <w:rFonts w:ascii="Tipo de letra del sistema Fina" w:eastAsia="Tipo de letra del sistema Fina" w:hAnsi="Tipo de letra del sistema Fina" w:cs="Tipo de letra del sistema Fina"/>
                              <w:b/>
                              <w:bCs/>
                              <w:color w:val="0C0C0C"/>
                              <w:spacing w:val="-5"/>
                              <w:sz w:val="16"/>
                              <w:szCs w:val="16"/>
                              <w:u w:color="0C0C0C"/>
                            </w:rPr>
                            <w:t>Ontario Rheumatology Association</w:t>
                          </w:r>
                          <w:r>
                            <w:rPr>
                              <w:rFonts w:ascii="System Font Regular" w:eastAsia="System Font Regular" w:hAnsi="System Font Regular" w:cs="System Font Regular"/>
                              <w:color w:val="0C0C0C"/>
                              <w:spacing w:val="-4"/>
                              <w:sz w:val="16"/>
                              <w:szCs w:val="16"/>
                              <w:u w:color="0C0C0C"/>
                            </w:rPr>
                            <w:t xml:space="preserve">   | 12-16715 Yonge Street, Suite 244, Newmarket, Ontario, Canada, L3X1X4   |   http://ontariorheum.ca</w:t>
                          </w:r>
                        </w:p>
                      </w:txbxContent>
                    </wps:txbx>
                    <wps:bodyPr wrap="square" lIns="38100" tIns="38100" rIns="38100" bIns="38100" numCol="1" anchor="t">
                      <a:noAutofit/>
                    </wps:bodyPr>
                  </wps:wsp>
                </a:graphicData>
              </a:graphic>
            </wp:anchor>
          </w:drawing>
        </mc:Choice>
        <mc:Fallback>
          <w:pict>
            <v:rect w14:anchorId="0E6FFAFE" id="_x0000_s1027" style="position:absolute;margin-left:39pt;margin-top:735.9pt;width:549pt;height:2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" filled="f" stroked="f" strokeweight="1pt">
              <v:stroke miterlimit="4"/>
              <v:textbox inset="3pt,3pt,3pt,3pt">
                <w:txbxContent>
                  <w:p w14:paraId="101D54FD" w14:textId="77777777" w:rsidR="00314ED4" w:rsidRDefault="00D258BD">
                    <w:pPr>
                      <w:pStyle w:val="BasicParagraph"/>
                    </w:pPr>
                    <w:r>
                      <w:rPr>
                        <w:rFonts w:ascii="Tipo de letra del sistema Fina" w:eastAsia="Tipo de letra del sistema Fina" w:hAnsi="Tipo de letra del sistema Fina" w:cs="Tipo de letra del sistema Fina"/>
                        <w:b/>
                        <w:bCs/>
                        <w:color w:val="0C0C0C"/>
                        <w:spacing w:val="-5"/>
                        <w:sz w:val="16"/>
                        <w:szCs w:val="16"/>
                        <w:u w:color="0C0C0C"/>
                      </w:rPr>
                      <w:t>Ontario Rheumatology Association</w:t>
                    </w:r>
                    <w:r>
                      <w:rPr>
                        <w:rFonts w:ascii="System Font Regular" w:eastAsia="System Font Regular" w:hAnsi="System Font Regular" w:cs="System Font Regular"/>
                        <w:color w:val="0C0C0C"/>
                        <w:spacing w:val="-4"/>
                        <w:sz w:val="16"/>
                        <w:szCs w:val="16"/>
                        <w:u w:color="0C0C0C"/>
                      </w:rPr>
                      <w:t xml:space="preserve">   | 12-16715 </w:t>
                    </w:r>
                    <w:proofErr w:type="spellStart"/>
                    <w:r>
                      <w:rPr>
                        <w:rFonts w:ascii="System Font Regular" w:eastAsia="System Font Regular" w:hAnsi="System Font Regular" w:cs="System Font Regular"/>
                        <w:color w:val="0C0C0C"/>
                        <w:spacing w:val="-4"/>
                        <w:sz w:val="16"/>
                        <w:szCs w:val="16"/>
                        <w:u w:color="0C0C0C"/>
                      </w:rPr>
                      <w:t>Yonge</w:t>
                    </w:r>
                    <w:proofErr w:type="spellEnd"/>
                    <w:r>
                      <w:rPr>
                        <w:rFonts w:ascii="System Font Regular" w:eastAsia="System Font Regular" w:hAnsi="System Font Regular" w:cs="System Font Regular"/>
                        <w:color w:val="0C0C0C"/>
                        <w:spacing w:val="-4"/>
                        <w:sz w:val="16"/>
                        <w:szCs w:val="16"/>
                        <w:u w:color="0C0C0C"/>
                      </w:rPr>
                      <w:t xml:space="preserve"> Street, Suite 244, </w:t>
                    </w:r>
                    <w:proofErr w:type="spellStart"/>
                    <w:r>
                      <w:rPr>
                        <w:rFonts w:ascii="System Font Regular" w:eastAsia="System Font Regular" w:hAnsi="System Font Regular" w:cs="System Font Regular"/>
                        <w:color w:val="0C0C0C"/>
                        <w:spacing w:val="-4"/>
                        <w:sz w:val="16"/>
                        <w:szCs w:val="16"/>
                        <w:u w:color="0C0C0C"/>
                      </w:rPr>
                      <w:t>Newmarket</w:t>
                    </w:r>
                    <w:proofErr w:type="spellEnd"/>
                    <w:r>
                      <w:rPr>
                        <w:rFonts w:ascii="System Font Regular" w:eastAsia="System Font Regular" w:hAnsi="System Font Regular" w:cs="System Font Regular"/>
                        <w:color w:val="0C0C0C"/>
                        <w:spacing w:val="-4"/>
                        <w:sz w:val="16"/>
                        <w:szCs w:val="16"/>
                        <w:u w:color="0C0C0C"/>
                      </w:rPr>
                      <w:t>, Ontario, Canada, L3X1X4   |   http://ontariorheum.ca</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C84"/>
    <w:multiLevelType w:val="multilevel"/>
    <w:tmpl w:val="CBD2E45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12056FAD"/>
    <w:multiLevelType w:val="multilevel"/>
    <w:tmpl w:val="06E6EBB6"/>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start w:val="1"/>
      <w:numFmt w:val="bullet"/>
      <w:lvlText w:val="•"/>
      <w:lvlJc w:val="left"/>
      <w:pPr>
        <w:tabs>
          <w:tab w:val="num" w:pos="557"/>
        </w:tabs>
        <w:ind w:left="557" w:hanging="197"/>
      </w:pPr>
      <w:rPr>
        <w:rFonts w:ascii="Times" w:eastAsia="Times" w:hAnsi="Times" w:cs="Times"/>
        <w:b/>
        <w:bCs/>
        <w:position w:val="0"/>
        <w:sz w:val="24"/>
        <w:szCs w:val="24"/>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2">
    <w:nsid w:val="14AB0EB5"/>
    <w:multiLevelType w:val="multilevel"/>
    <w:tmpl w:val="CEB8F09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1BCF0B5C"/>
    <w:multiLevelType w:val="hybridMultilevel"/>
    <w:tmpl w:val="0CDCCF46"/>
    <w:lvl w:ilvl="0" w:tplc="D86C2F50">
      <w:start w:val="11"/>
      <w:numFmt w:val="decimal"/>
      <w:lvlText w:val="%1."/>
      <w:lvlJc w:val="left"/>
      <w:pPr>
        <w:ind w:left="360" w:hanging="360"/>
      </w:pPr>
      <w:rPr>
        <w:rFonts w:eastAsia="Arial Unicode MS" w:hAnsi="Arial Unicode MS" w:cs="Arial Unicode MS" w:hint="default"/>
        <w:b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F2B5F"/>
    <w:multiLevelType w:val="multilevel"/>
    <w:tmpl w:val="287A20B6"/>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5">
    <w:nsid w:val="1F757C28"/>
    <w:multiLevelType w:val="hybridMultilevel"/>
    <w:tmpl w:val="F998C9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21AC7BA0"/>
    <w:multiLevelType w:val="multilevel"/>
    <w:tmpl w:val="E0268D00"/>
    <w:styleLink w:val="List0"/>
    <w:lvl w:ilvl="0">
      <w:start w:val="1"/>
      <w:numFmt w:val="decimal"/>
      <w:lvlText w:val="%1."/>
      <w:lvlJc w:val="left"/>
      <w:pPr>
        <w:tabs>
          <w:tab w:val="num" w:pos="200"/>
        </w:tabs>
        <w:ind w:left="200" w:hanging="200"/>
      </w:pPr>
      <w:rPr>
        <w:rFonts w:ascii="Times" w:eastAsia="Times" w:hAnsi="Times" w:cs="Times"/>
        <w:color w:val="000000"/>
        <w:position w:val="0"/>
        <w:sz w:val="24"/>
        <w:szCs w:val="24"/>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7">
    <w:nsid w:val="23A80D13"/>
    <w:multiLevelType w:val="multilevel"/>
    <w:tmpl w:val="823CC936"/>
    <w:lvl w:ilvl="0">
      <w:start w:val="1"/>
      <w:numFmt w:val="decimal"/>
      <w:lvlText w:val="%1."/>
      <w:lvlJc w:val="left"/>
      <w:pPr>
        <w:tabs>
          <w:tab w:val="num" w:pos="200"/>
        </w:tabs>
        <w:ind w:left="200" w:hanging="200"/>
      </w:pPr>
      <w:rPr>
        <w:rFonts w:ascii="Times" w:eastAsia="Times" w:hAnsi="Times" w:cs="Times"/>
        <w:color w:val="000000"/>
        <w:position w:val="0"/>
        <w:sz w:val="24"/>
        <w:szCs w:val="24"/>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8">
    <w:nsid w:val="240623AC"/>
    <w:multiLevelType w:val="multilevel"/>
    <w:tmpl w:val="5562F038"/>
    <w:styleLink w:val="List51"/>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numFmt w:val="bullet"/>
      <w:lvlText w:val="•"/>
      <w:lvlJc w:val="left"/>
      <w:pPr>
        <w:tabs>
          <w:tab w:val="num" w:pos="557"/>
        </w:tabs>
        <w:ind w:left="557" w:hanging="197"/>
      </w:pPr>
      <w:rPr>
        <w:rFonts w:ascii="Times" w:eastAsia="Times" w:hAnsi="Times" w:cs="Times"/>
        <w:b/>
        <w:bCs/>
        <w:position w:val="0"/>
        <w:sz w:val="20"/>
        <w:szCs w:val="20"/>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9">
    <w:nsid w:val="25DB7891"/>
    <w:multiLevelType w:val="hybridMultilevel"/>
    <w:tmpl w:val="23EED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B68F6"/>
    <w:multiLevelType w:val="multilevel"/>
    <w:tmpl w:val="FF34F400"/>
    <w:styleLink w:val="List1"/>
    <w:lvl w:ilvl="0">
      <w:start w:val="2"/>
      <w:numFmt w:val="decimal"/>
      <w:lvlText w:val="%1."/>
      <w:lvlJc w:val="left"/>
      <w:pPr>
        <w:tabs>
          <w:tab w:val="num" w:pos="200"/>
        </w:tabs>
        <w:ind w:left="200" w:hanging="200"/>
      </w:pPr>
      <w:rPr>
        <w:rFonts w:ascii="Times" w:eastAsia="Times" w:hAnsi="Times" w:cs="Times"/>
        <w:color w:val="000000"/>
        <w:position w:val="0"/>
        <w:sz w:val="24"/>
        <w:szCs w:val="24"/>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11">
    <w:nsid w:val="29CD5E47"/>
    <w:multiLevelType w:val="multilevel"/>
    <w:tmpl w:val="4A6A1E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2FC95CC4"/>
    <w:multiLevelType w:val="multilevel"/>
    <w:tmpl w:val="174058DA"/>
    <w:lvl w:ilvl="0">
      <w:start w:val="1"/>
      <w:numFmt w:val="decimal"/>
      <w:lvlText w:val="%1."/>
      <w:lvlJc w:val="left"/>
      <w:pPr>
        <w:tabs>
          <w:tab w:val="num" w:pos="200"/>
        </w:tabs>
        <w:ind w:left="200" w:hanging="200"/>
      </w:pPr>
      <w:rPr>
        <w:rFonts w:ascii="Times" w:eastAsia="Times" w:hAnsi="Times" w:cs="Times"/>
        <w:color w:val="000000"/>
        <w:position w:val="0"/>
        <w:sz w:val="24"/>
        <w:szCs w:val="24"/>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13">
    <w:nsid w:val="302B2859"/>
    <w:multiLevelType w:val="multilevel"/>
    <w:tmpl w:val="536CA606"/>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start w:val="1"/>
      <w:numFmt w:val="bullet"/>
      <w:lvlText w:val="•"/>
      <w:lvlJc w:val="left"/>
      <w:pPr>
        <w:tabs>
          <w:tab w:val="num" w:pos="557"/>
        </w:tabs>
        <w:ind w:left="557" w:hanging="197"/>
      </w:pPr>
      <w:rPr>
        <w:rFonts w:ascii="Times" w:eastAsia="Times" w:hAnsi="Times" w:cs="Times"/>
        <w:b/>
        <w:bCs/>
        <w:position w:val="0"/>
        <w:sz w:val="24"/>
        <w:szCs w:val="24"/>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14">
    <w:nsid w:val="39D570EB"/>
    <w:multiLevelType w:val="multilevel"/>
    <w:tmpl w:val="55D2C7F4"/>
    <w:styleLink w:val="List31"/>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numFmt w:val="bullet"/>
      <w:lvlText w:val="•"/>
      <w:lvlJc w:val="left"/>
      <w:pPr>
        <w:tabs>
          <w:tab w:val="num" w:pos="557"/>
        </w:tabs>
        <w:ind w:left="557" w:hanging="197"/>
      </w:pPr>
      <w:rPr>
        <w:rFonts w:ascii="Times" w:eastAsia="Times" w:hAnsi="Times" w:cs="Times"/>
        <w:b/>
        <w:bCs/>
        <w:position w:val="0"/>
        <w:sz w:val="20"/>
        <w:szCs w:val="20"/>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15">
    <w:nsid w:val="3F68329A"/>
    <w:multiLevelType w:val="multilevel"/>
    <w:tmpl w:val="0010DA8C"/>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start w:val="1"/>
      <w:numFmt w:val="bullet"/>
      <w:lvlText w:val="•"/>
      <w:lvlJc w:val="left"/>
      <w:pPr>
        <w:tabs>
          <w:tab w:val="num" w:pos="557"/>
        </w:tabs>
        <w:ind w:left="557" w:hanging="197"/>
      </w:pPr>
      <w:rPr>
        <w:rFonts w:ascii="Times" w:eastAsia="Times" w:hAnsi="Times" w:cs="Times"/>
        <w:b/>
        <w:bCs/>
        <w:position w:val="0"/>
        <w:sz w:val="24"/>
        <w:szCs w:val="24"/>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16">
    <w:nsid w:val="43530B68"/>
    <w:multiLevelType w:val="hybridMultilevel"/>
    <w:tmpl w:val="49D00C04"/>
    <w:lvl w:ilvl="0" w:tplc="D86C2F50">
      <w:start w:val="10"/>
      <w:numFmt w:val="decimal"/>
      <w:lvlText w:val="%1."/>
      <w:lvlJc w:val="left"/>
      <w:pPr>
        <w:ind w:left="360" w:hanging="360"/>
      </w:pPr>
      <w:rPr>
        <w:rFonts w:eastAsia="Arial Unicode MS" w:hAnsi="Arial Unicode MS" w:cs="Arial Unicode M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4099A"/>
    <w:multiLevelType w:val="multilevel"/>
    <w:tmpl w:val="1F5EBD04"/>
    <w:styleLink w:val="List6"/>
    <w:lvl w:ilvl="0">
      <w:start w:val="3"/>
      <w:numFmt w:val="decimal"/>
      <w:lvlText w:val="%1."/>
      <w:lvlJc w:val="left"/>
      <w:pPr>
        <w:tabs>
          <w:tab w:val="num" w:pos="200"/>
        </w:tabs>
        <w:ind w:left="200" w:hanging="200"/>
      </w:pPr>
      <w:rPr>
        <w:rFonts w:ascii="Times" w:eastAsia="Times" w:hAnsi="Times" w:cs="Times"/>
        <w:color w:val="000000"/>
        <w:position w:val="0"/>
        <w:sz w:val="22"/>
        <w:szCs w:val="22"/>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18">
    <w:nsid w:val="48E9623D"/>
    <w:multiLevelType w:val="multilevel"/>
    <w:tmpl w:val="013A7BF2"/>
    <w:styleLink w:val="List41"/>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numFmt w:val="bullet"/>
      <w:lvlText w:val="•"/>
      <w:lvlJc w:val="left"/>
      <w:pPr>
        <w:tabs>
          <w:tab w:val="num" w:pos="557"/>
        </w:tabs>
        <w:ind w:left="557" w:hanging="197"/>
      </w:pPr>
      <w:rPr>
        <w:rFonts w:ascii="Times" w:eastAsia="Times" w:hAnsi="Times" w:cs="Times"/>
        <w:b/>
        <w:bCs/>
        <w:position w:val="0"/>
        <w:sz w:val="20"/>
        <w:szCs w:val="20"/>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19">
    <w:nsid w:val="4C407C2F"/>
    <w:multiLevelType w:val="multilevel"/>
    <w:tmpl w:val="B190574A"/>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start w:val="1"/>
      <w:numFmt w:val="bullet"/>
      <w:lvlText w:val="•"/>
      <w:lvlJc w:val="left"/>
      <w:pPr>
        <w:tabs>
          <w:tab w:val="num" w:pos="557"/>
        </w:tabs>
        <w:ind w:left="557" w:hanging="197"/>
      </w:pPr>
      <w:rPr>
        <w:rFonts w:ascii="Times" w:eastAsia="Times" w:hAnsi="Times" w:cs="Times"/>
        <w:b/>
        <w:bCs/>
        <w:position w:val="0"/>
        <w:sz w:val="24"/>
        <w:szCs w:val="24"/>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20">
    <w:nsid w:val="525429D1"/>
    <w:multiLevelType w:val="multilevel"/>
    <w:tmpl w:val="E3F0F210"/>
    <w:lvl w:ilvl="0">
      <w:start w:val="1"/>
      <w:numFmt w:val="decimal"/>
      <w:lvlText w:val="%1."/>
      <w:lvlJc w:val="left"/>
      <w:pPr>
        <w:tabs>
          <w:tab w:val="num" w:pos="200"/>
        </w:tabs>
        <w:ind w:left="200" w:hanging="200"/>
      </w:pPr>
      <w:rPr>
        <w:rFonts w:ascii="Times" w:eastAsia="Times" w:hAnsi="Times" w:cs="Times"/>
        <w:color w:val="000000"/>
        <w:position w:val="0"/>
        <w:sz w:val="24"/>
        <w:szCs w:val="24"/>
        <w:u w:color="000000"/>
        <w:lang w:val="en-US"/>
      </w:rPr>
    </w:lvl>
    <w:lvl w:ilvl="1">
      <w:start w:val="1"/>
      <w:numFmt w:val="lowerLetter"/>
      <w:lvlText w:val="%2."/>
      <w:lvlJc w:val="left"/>
      <w:pPr>
        <w:tabs>
          <w:tab w:val="num" w:pos="600"/>
        </w:tabs>
        <w:ind w:left="600"/>
      </w:pPr>
      <w:rPr>
        <w:rFonts w:ascii="Times" w:eastAsia="Times" w:hAnsi="Times" w:cs="Times"/>
        <w:color w:val="000000"/>
        <w:position w:val="0"/>
        <w:sz w:val="24"/>
        <w:szCs w:val="24"/>
        <w:u w:color="000000"/>
        <w:lang w:val="en-US"/>
      </w:rPr>
    </w:lvl>
    <w:lvl w:ilvl="2">
      <w:start w:val="1"/>
      <w:numFmt w:val="lowerRoman"/>
      <w:lvlText w:val="%3."/>
      <w:lvlJc w:val="left"/>
      <w:pPr>
        <w:tabs>
          <w:tab w:val="num" w:pos="960"/>
        </w:tabs>
        <w:ind w:left="960"/>
      </w:pPr>
      <w:rPr>
        <w:rFonts w:ascii="Times" w:eastAsia="Times" w:hAnsi="Times" w:cs="Times"/>
        <w:color w:val="000000"/>
        <w:position w:val="0"/>
        <w:sz w:val="24"/>
        <w:szCs w:val="24"/>
        <w:u w:color="000000"/>
        <w:lang w:val="en-US"/>
      </w:rPr>
    </w:lvl>
    <w:lvl w:ilvl="3">
      <w:start w:val="1"/>
      <w:numFmt w:val="decimal"/>
      <w:lvlText w:val="%4."/>
      <w:lvlJc w:val="left"/>
      <w:pPr>
        <w:tabs>
          <w:tab w:val="num" w:pos="1320"/>
        </w:tabs>
        <w:ind w:left="1320"/>
      </w:pPr>
      <w:rPr>
        <w:rFonts w:ascii="Times" w:eastAsia="Times" w:hAnsi="Times" w:cs="Times"/>
        <w:color w:val="000000"/>
        <w:position w:val="0"/>
        <w:sz w:val="24"/>
        <w:szCs w:val="24"/>
        <w:u w:color="000000"/>
        <w:lang w:val="en-US"/>
      </w:rPr>
    </w:lvl>
    <w:lvl w:ilvl="4">
      <w:start w:val="1"/>
      <w:numFmt w:val="lowerLetter"/>
      <w:lvlText w:val="%5."/>
      <w:lvlJc w:val="left"/>
      <w:pPr>
        <w:tabs>
          <w:tab w:val="num" w:pos="1680"/>
        </w:tabs>
        <w:ind w:left="1680"/>
      </w:pPr>
      <w:rPr>
        <w:rFonts w:ascii="Times" w:eastAsia="Times" w:hAnsi="Times" w:cs="Times"/>
        <w:color w:val="000000"/>
        <w:position w:val="0"/>
        <w:sz w:val="24"/>
        <w:szCs w:val="24"/>
        <w:u w:color="000000"/>
        <w:lang w:val="en-US"/>
      </w:rPr>
    </w:lvl>
    <w:lvl w:ilvl="5">
      <w:start w:val="1"/>
      <w:numFmt w:val="lowerRoman"/>
      <w:lvlText w:val="%6."/>
      <w:lvlJc w:val="left"/>
      <w:pPr>
        <w:tabs>
          <w:tab w:val="num" w:pos="2040"/>
        </w:tabs>
        <w:ind w:left="2040"/>
      </w:pPr>
      <w:rPr>
        <w:rFonts w:ascii="Times" w:eastAsia="Times" w:hAnsi="Times" w:cs="Times"/>
        <w:color w:val="000000"/>
        <w:position w:val="0"/>
        <w:sz w:val="24"/>
        <w:szCs w:val="24"/>
        <w:u w:color="000000"/>
        <w:lang w:val="en-US"/>
      </w:rPr>
    </w:lvl>
    <w:lvl w:ilvl="6">
      <w:start w:val="1"/>
      <w:numFmt w:val="decimal"/>
      <w:lvlText w:val="%7."/>
      <w:lvlJc w:val="left"/>
      <w:pPr>
        <w:tabs>
          <w:tab w:val="num" w:pos="2400"/>
        </w:tabs>
        <w:ind w:left="2400"/>
      </w:pPr>
      <w:rPr>
        <w:rFonts w:ascii="Times" w:eastAsia="Times" w:hAnsi="Times" w:cs="Times"/>
        <w:color w:val="000000"/>
        <w:position w:val="0"/>
        <w:sz w:val="24"/>
        <w:szCs w:val="24"/>
        <w:u w:color="000000"/>
        <w:lang w:val="en-US"/>
      </w:rPr>
    </w:lvl>
    <w:lvl w:ilvl="7">
      <w:start w:val="1"/>
      <w:numFmt w:val="lowerLetter"/>
      <w:lvlText w:val="%8."/>
      <w:lvlJc w:val="left"/>
      <w:pPr>
        <w:tabs>
          <w:tab w:val="num" w:pos="2760"/>
        </w:tabs>
        <w:ind w:left="2760"/>
      </w:pPr>
      <w:rPr>
        <w:rFonts w:ascii="Times" w:eastAsia="Times" w:hAnsi="Times" w:cs="Times"/>
        <w:color w:val="000000"/>
        <w:position w:val="0"/>
        <w:sz w:val="24"/>
        <w:szCs w:val="24"/>
        <w:u w:color="000000"/>
        <w:lang w:val="en-US"/>
      </w:rPr>
    </w:lvl>
    <w:lvl w:ilvl="8">
      <w:start w:val="1"/>
      <w:numFmt w:val="lowerRoman"/>
      <w:lvlText w:val="%9."/>
      <w:lvlJc w:val="left"/>
      <w:pPr>
        <w:tabs>
          <w:tab w:val="num" w:pos="3120"/>
        </w:tabs>
        <w:ind w:left="3120"/>
      </w:pPr>
      <w:rPr>
        <w:rFonts w:ascii="Times" w:eastAsia="Times" w:hAnsi="Times" w:cs="Times"/>
        <w:color w:val="000000"/>
        <w:position w:val="0"/>
        <w:sz w:val="24"/>
        <w:szCs w:val="24"/>
        <w:u w:color="000000"/>
        <w:lang w:val="en-US"/>
      </w:rPr>
    </w:lvl>
  </w:abstractNum>
  <w:abstractNum w:abstractNumId="21">
    <w:nsid w:val="5781310C"/>
    <w:multiLevelType w:val="multilevel"/>
    <w:tmpl w:val="B1082E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580D3F03"/>
    <w:multiLevelType w:val="multilevel"/>
    <w:tmpl w:val="4D1E0A12"/>
    <w:styleLink w:val="List21"/>
    <w:lvl w:ilvl="0">
      <w:start w:val="1"/>
      <w:numFmt w:val="bullet"/>
      <w:lvlText w:val="•"/>
      <w:lvlJc w:val="left"/>
      <w:pPr>
        <w:tabs>
          <w:tab w:val="num" w:pos="196"/>
        </w:tabs>
        <w:ind w:left="196" w:hanging="196"/>
      </w:pPr>
      <w:rPr>
        <w:rFonts w:ascii="Times" w:eastAsia="Times" w:hAnsi="Times" w:cs="Times"/>
        <w:b/>
        <w:bCs/>
        <w:position w:val="0"/>
        <w:sz w:val="24"/>
        <w:szCs w:val="24"/>
        <w:lang w:val="en-US"/>
      </w:rPr>
    </w:lvl>
    <w:lvl w:ilvl="1">
      <w:start w:val="1"/>
      <w:numFmt w:val="bullet"/>
      <w:lvlText w:val="•"/>
      <w:lvlJc w:val="left"/>
      <w:pPr>
        <w:tabs>
          <w:tab w:val="num" w:pos="376"/>
        </w:tabs>
        <w:ind w:left="376" w:hanging="196"/>
      </w:pPr>
      <w:rPr>
        <w:rFonts w:ascii="Times" w:eastAsia="Times" w:hAnsi="Times" w:cs="Times"/>
        <w:b/>
        <w:bCs/>
        <w:position w:val="0"/>
        <w:sz w:val="24"/>
        <w:szCs w:val="24"/>
        <w:lang w:val="en-US"/>
      </w:rPr>
    </w:lvl>
    <w:lvl w:ilvl="2">
      <w:numFmt w:val="bullet"/>
      <w:lvlText w:val="•"/>
      <w:lvlJc w:val="left"/>
      <w:pPr>
        <w:tabs>
          <w:tab w:val="num" w:pos="557"/>
        </w:tabs>
        <w:ind w:left="557" w:hanging="197"/>
      </w:pPr>
      <w:rPr>
        <w:rFonts w:ascii="Times" w:eastAsia="Times" w:hAnsi="Times" w:cs="Times"/>
        <w:b/>
        <w:bCs/>
        <w:position w:val="0"/>
        <w:sz w:val="20"/>
        <w:szCs w:val="20"/>
        <w:lang w:val="en-US"/>
      </w:rPr>
    </w:lvl>
    <w:lvl w:ilvl="3">
      <w:start w:val="1"/>
      <w:numFmt w:val="bullet"/>
      <w:lvlText w:val="•"/>
      <w:lvlJc w:val="left"/>
      <w:pPr>
        <w:tabs>
          <w:tab w:val="num" w:pos="736"/>
        </w:tabs>
        <w:ind w:left="736" w:hanging="196"/>
      </w:pPr>
      <w:rPr>
        <w:rFonts w:ascii="Times" w:eastAsia="Times" w:hAnsi="Times" w:cs="Times"/>
        <w:b/>
        <w:bCs/>
        <w:position w:val="0"/>
        <w:sz w:val="24"/>
        <w:szCs w:val="24"/>
        <w:lang w:val="en-US"/>
      </w:rPr>
    </w:lvl>
    <w:lvl w:ilvl="4">
      <w:start w:val="1"/>
      <w:numFmt w:val="bullet"/>
      <w:lvlText w:val="•"/>
      <w:lvlJc w:val="left"/>
      <w:pPr>
        <w:tabs>
          <w:tab w:val="num" w:pos="916"/>
        </w:tabs>
        <w:ind w:left="916" w:hanging="196"/>
      </w:pPr>
      <w:rPr>
        <w:rFonts w:ascii="Times" w:eastAsia="Times" w:hAnsi="Times" w:cs="Times"/>
        <w:b/>
        <w:bCs/>
        <w:position w:val="0"/>
        <w:sz w:val="24"/>
        <w:szCs w:val="24"/>
        <w:lang w:val="en-US"/>
      </w:rPr>
    </w:lvl>
    <w:lvl w:ilvl="5">
      <w:start w:val="1"/>
      <w:numFmt w:val="bullet"/>
      <w:lvlText w:val="•"/>
      <w:lvlJc w:val="left"/>
      <w:pPr>
        <w:tabs>
          <w:tab w:val="num" w:pos="1096"/>
        </w:tabs>
        <w:ind w:left="1096" w:hanging="196"/>
      </w:pPr>
      <w:rPr>
        <w:rFonts w:ascii="Times" w:eastAsia="Times" w:hAnsi="Times" w:cs="Times"/>
        <w:b/>
        <w:bCs/>
        <w:position w:val="0"/>
        <w:sz w:val="24"/>
        <w:szCs w:val="24"/>
        <w:lang w:val="en-US"/>
      </w:rPr>
    </w:lvl>
    <w:lvl w:ilvl="6">
      <w:start w:val="1"/>
      <w:numFmt w:val="bullet"/>
      <w:lvlText w:val="•"/>
      <w:lvlJc w:val="left"/>
      <w:pPr>
        <w:tabs>
          <w:tab w:val="num" w:pos="1276"/>
        </w:tabs>
        <w:ind w:left="1276" w:hanging="196"/>
      </w:pPr>
      <w:rPr>
        <w:rFonts w:ascii="Times" w:eastAsia="Times" w:hAnsi="Times" w:cs="Times"/>
        <w:b/>
        <w:bCs/>
        <w:position w:val="0"/>
        <w:sz w:val="24"/>
        <w:szCs w:val="24"/>
        <w:lang w:val="en-US"/>
      </w:rPr>
    </w:lvl>
    <w:lvl w:ilvl="7">
      <w:start w:val="1"/>
      <w:numFmt w:val="bullet"/>
      <w:lvlText w:val="•"/>
      <w:lvlJc w:val="left"/>
      <w:pPr>
        <w:tabs>
          <w:tab w:val="num" w:pos="1456"/>
        </w:tabs>
        <w:ind w:left="1456" w:hanging="196"/>
      </w:pPr>
      <w:rPr>
        <w:rFonts w:ascii="Times" w:eastAsia="Times" w:hAnsi="Times" w:cs="Times"/>
        <w:b/>
        <w:bCs/>
        <w:position w:val="0"/>
        <w:sz w:val="24"/>
        <w:szCs w:val="24"/>
        <w:lang w:val="en-US"/>
      </w:rPr>
    </w:lvl>
    <w:lvl w:ilvl="8">
      <w:start w:val="1"/>
      <w:numFmt w:val="bullet"/>
      <w:lvlText w:val="•"/>
      <w:lvlJc w:val="left"/>
      <w:pPr>
        <w:tabs>
          <w:tab w:val="num" w:pos="1636"/>
        </w:tabs>
        <w:ind w:left="1636" w:hanging="196"/>
      </w:pPr>
      <w:rPr>
        <w:rFonts w:ascii="Times" w:eastAsia="Times" w:hAnsi="Times" w:cs="Times"/>
        <w:b/>
        <w:bCs/>
        <w:position w:val="0"/>
        <w:sz w:val="24"/>
        <w:szCs w:val="24"/>
        <w:lang w:val="en-US"/>
      </w:rPr>
    </w:lvl>
  </w:abstractNum>
  <w:abstractNum w:abstractNumId="23">
    <w:nsid w:val="5A327FC7"/>
    <w:multiLevelType w:val="hybridMultilevel"/>
    <w:tmpl w:val="83861CF8"/>
    <w:lvl w:ilvl="0" w:tplc="D86C2F50">
      <w:start w:val="11"/>
      <w:numFmt w:val="decimal"/>
      <w:lvlText w:val="%1."/>
      <w:lvlJc w:val="left"/>
      <w:pPr>
        <w:ind w:left="360" w:hanging="360"/>
      </w:pPr>
      <w:rPr>
        <w:rFonts w:eastAsia="Arial Unicode MS" w:hAnsi="Arial Unicode MS" w:cs="Arial Unicode MS" w:hint="default"/>
        <w:b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2160A"/>
    <w:multiLevelType w:val="multilevel"/>
    <w:tmpl w:val="675A44C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6692372F"/>
    <w:multiLevelType w:val="multilevel"/>
    <w:tmpl w:val="713A4DA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6">
    <w:nsid w:val="68CA663D"/>
    <w:multiLevelType w:val="hybridMultilevel"/>
    <w:tmpl w:val="FE62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0"/>
  </w:num>
  <w:num w:numId="5">
    <w:abstractNumId w:val="0"/>
  </w:num>
  <w:num w:numId="6">
    <w:abstractNumId w:val="10"/>
  </w:num>
  <w:num w:numId="7">
    <w:abstractNumId w:val="1"/>
  </w:num>
  <w:num w:numId="8">
    <w:abstractNumId w:val="11"/>
  </w:num>
  <w:num w:numId="9">
    <w:abstractNumId w:val="22"/>
  </w:num>
  <w:num w:numId="10">
    <w:abstractNumId w:val="19"/>
  </w:num>
  <w:num w:numId="11">
    <w:abstractNumId w:val="2"/>
  </w:num>
  <w:num w:numId="12">
    <w:abstractNumId w:val="14"/>
  </w:num>
  <w:num w:numId="13">
    <w:abstractNumId w:val="13"/>
  </w:num>
  <w:num w:numId="14">
    <w:abstractNumId w:val="21"/>
  </w:num>
  <w:num w:numId="15">
    <w:abstractNumId w:val="18"/>
  </w:num>
  <w:num w:numId="16">
    <w:abstractNumId w:val="15"/>
  </w:num>
  <w:num w:numId="17">
    <w:abstractNumId w:val="24"/>
  </w:num>
  <w:num w:numId="18">
    <w:abstractNumId w:val="8"/>
  </w:num>
  <w:num w:numId="19">
    <w:abstractNumId w:val="7"/>
  </w:num>
  <w:num w:numId="20">
    <w:abstractNumId w:val="25"/>
  </w:num>
  <w:num w:numId="21">
    <w:abstractNumId w:val="17"/>
    <w:lvlOverride w:ilvl="0">
      <w:lvl w:ilvl="0">
        <w:start w:val="3"/>
        <w:numFmt w:val="decimal"/>
        <w:lvlText w:val="%1."/>
        <w:lvlJc w:val="left"/>
        <w:pPr>
          <w:tabs>
            <w:tab w:val="num" w:pos="200"/>
          </w:tabs>
          <w:ind w:left="200" w:hanging="200"/>
        </w:pPr>
        <w:rPr>
          <w:rFonts w:ascii="Times" w:eastAsia="Times" w:hAnsi="Times" w:cs="Times"/>
          <w:color w:val="000000"/>
          <w:position w:val="0"/>
          <w:sz w:val="22"/>
          <w:szCs w:val="22"/>
          <w:u w:color="000000"/>
          <w:lang w:val="en-US"/>
        </w:rPr>
      </w:lvl>
    </w:lvlOverride>
  </w:num>
  <w:num w:numId="22">
    <w:abstractNumId w:val="9"/>
  </w:num>
  <w:num w:numId="23">
    <w:abstractNumId w:val="16"/>
  </w:num>
  <w:num w:numId="24">
    <w:abstractNumId w:val="23"/>
  </w:num>
  <w:num w:numId="25">
    <w:abstractNumId w:val="3"/>
  </w:num>
  <w:num w:numId="26">
    <w:abstractNumId w:val="26"/>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insDel="0" w:formatting="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D4"/>
    <w:rsid w:val="00087310"/>
    <w:rsid w:val="00167FEB"/>
    <w:rsid w:val="00285835"/>
    <w:rsid w:val="00314ED4"/>
    <w:rsid w:val="00703985"/>
    <w:rsid w:val="008128F3"/>
    <w:rsid w:val="00B5289D"/>
    <w:rsid w:val="00CA5ADD"/>
    <w:rsid w:val="00CC1168"/>
    <w:rsid w:val="00D258BD"/>
    <w:rsid w:val="00D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C3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pPr>
      <w:spacing w:after="200" w:line="276" w:lineRule="auto"/>
    </w:pPr>
    <w:rPr>
      <w:rFonts w:ascii="System Font Regular" w:eastAsia="System Font Regular" w:hAnsi="System Font Regular" w:cs="System Font Regular"/>
      <w:color w:val="000000"/>
      <w:sz w:val="22"/>
      <w:szCs w:val="22"/>
      <w:u w:color="000000"/>
    </w:rPr>
  </w:style>
  <w:style w:type="paragraph" w:customStyle="1" w:styleId="BasicParagraph">
    <w:name w:val="[Basic Paragraph]"/>
    <w:pPr>
      <w:spacing w:line="288" w:lineRule="auto"/>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rPr>
      <w:rFonts w:ascii="System Font Regular" w:eastAsia="System Font Regular" w:hAnsi="System Font Regular" w:cs="System Font Regular"/>
      <w:color w:val="000000"/>
      <w:sz w:val="22"/>
      <w:szCs w:val="22"/>
      <w:u w:color="000000"/>
    </w:rPr>
  </w:style>
  <w:style w:type="paragraph" w:customStyle="1" w:styleId="FreeFormB">
    <w:name w:val="Free Form B"/>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Times" w:eastAsia="Times" w:hAnsi="Times" w:cs="Times"/>
      <w:color w:val="000086"/>
      <w:sz w:val="24"/>
      <w:szCs w:val="24"/>
      <w:u w:val="single" w:color="000086"/>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8"/>
      </w:numPr>
    </w:pPr>
  </w:style>
  <w:style w:type="numbering" w:customStyle="1" w:styleId="ImportedStyle7">
    <w:name w:val="Imported Style 7"/>
  </w:style>
  <w:style w:type="paragraph" w:customStyle="1" w:styleId="FreeFormBA">
    <w:name w:val="Free Form B 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05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dmin@ontariorheum.ca" TargetMode="External"/><Relationship Id="rId9" Type="http://schemas.openxmlformats.org/officeDocument/2006/relationships/hyperlink" Target="mailto:admin@ontariorheum.ca" TargetMode="External"/><Relationship Id="rId10" Type="http://schemas.openxmlformats.org/officeDocument/2006/relationships/hyperlink" Target="mailto:admin@ontariorheum.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2017-03-03T02:08:00Z</dcterms:created>
  <dcterms:modified xsi:type="dcterms:W3CDTF">2017-03-09T20:05:00Z</dcterms:modified>
</cp:coreProperties>
</file>